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ajorHAnsi" w:eastAsiaTheme="majorEastAsia" w:hAnsiTheme="majorHAnsi" w:cstheme="majorBidi"/>
        </w:rPr>
        <w:id w:val="432519"/>
        <w:docPartObj>
          <w:docPartGallery w:val="Cover Pages"/>
          <w:docPartUnique/>
        </w:docPartObj>
      </w:sdtPr>
      <w:sdtEndPr>
        <w:rPr>
          <w:rFonts w:asciiTheme="minorHAnsi" w:eastAsiaTheme="minorHAnsi" w:hAnsiTheme="minorHAnsi" w:cstheme="minorBidi"/>
          <w:sz w:val="22"/>
        </w:rPr>
      </w:sdtEndPr>
      <w:sdtContent>
        <w:p w:rsidR="00F66B5F" w:rsidRDefault="00F66B5F"/>
        <w:p w:rsidR="00F66B5F" w:rsidRDefault="00F66B5F">
          <w:bookmarkStart w:id="0" w:name="_GoBack"/>
          <w:bookmarkEnd w:id="0"/>
        </w:p>
        <w:p w:rsidR="00F66B5F" w:rsidRDefault="00F66B5F"/>
        <w:p w:rsidR="00F66B5F" w:rsidRDefault="00F66B5F">
          <w:r>
            <w:rPr>
              <w:noProof/>
              <w:lang w:val="fr-CA" w:eastAsia="fr-CA"/>
            </w:rPr>
            <w:drawing>
              <wp:anchor distT="0" distB="0" distL="114300" distR="114300" simplePos="0" relativeHeight="252198912" behindDoc="0" locked="0" layoutInCell="1" allowOverlap="1">
                <wp:simplePos x="0" y="0"/>
                <wp:positionH relativeFrom="column">
                  <wp:posOffset>-381635</wp:posOffset>
                </wp:positionH>
                <wp:positionV relativeFrom="paragraph">
                  <wp:posOffset>206375</wp:posOffset>
                </wp:positionV>
                <wp:extent cx="7058025" cy="3105150"/>
                <wp:effectExtent l="19050" t="0" r="9525" b="0"/>
                <wp:wrapSquare wrapText="bothSides"/>
                <wp:docPr id="29" name="Image 26" descr="3439_Bannières-(entête-et-vignette)-site_grand_public_1120x490_V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439_Bannières-(entête-et-vignette)-site_grand_public_1120x490_V3.jpg"/>
                        <pic:cNvPicPr/>
                      </pic:nvPicPr>
                      <pic:blipFill>
                        <a:blip r:embed="rId9" cstate="print"/>
                        <a:stretch>
                          <a:fillRect/>
                        </a:stretch>
                      </pic:blipFill>
                      <pic:spPr>
                        <a:xfrm>
                          <a:off x="0" y="0"/>
                          <a:ext cx="7058025" cy="3105150"/>
                        </a:xfrm>
                        <a:prstGeom prst="rect">
                          <a:avLst/>
                        </a:prstGeom>
                      </pic:spPr>
                    </pic:pic>
                  </a:graphicData>
                </a:graphic>
              </wp:anchor>
            </w:drawing>
          </w:r>
        </w:p>
        <w:p w:rsidR="00F66B5F" w:rsidRDefault="00F66B5F"/>
        <w:p w:rsidR="00F66B5F" w:rsidRDefault="00F66B5F"/>
        <w:p w:rsidR="00F66B5F" w:rsidRDefault="00F66B5F"/>
        <w:p w:rsidR="00F66B5F" w:rsidRDefault="00F66B5F"/>
        <w:p w:rsidR="00F66B5F" w:rsidRDefault="00F66B5F"/>
        <w:p w:rsidR="00F66B5F" w:rsidRDefault="00F66B5F"/>
        <w:p w:rsidR="00F66B5F" w:rsidRDefault="00F66B5F"/>
        <w:p w:rsidR="00F66B5F" w:rsidRPr="00710B12" w:rsidRDefault="00F66B5F" w:rsidP="00F66B5F">
          <w:pPr>
            <w:jc w:val="center"/>
            <w:rPr>
              <w:b/>
              <w:sz w:val="40"/>
              <w:szCs w:val="40"/>
            </w:rPr>
          </w:pPr>
          <w:r w:rsidRPr="00710B12">
            <w:rPr>
              <w:b/>
              <w:sz w:val="40"/>
              <w:szCs w:val="40"/>
            </w:rPr>
            <w:t>DOSSIER DE PRESSE</w:t>
          </w:r>
        </w:p>
        <w:p w:rsidR="00F66B5F" w:rsidRDefault="00F66B5F"/>
        <w:p w:rsidR="00F66B5F" w:rsidRDefault="00F66B5F"/>
        <w:p w:rsidR="00F66B5F" w:rsidRDefault="00F66B5F"/>
        <w:p w:rsidR="00F66B5F" w:rsidRDefault="00F66B5F"/>
        <w:p w:rsidR="00F66B5F" w:rsidRDefault="00F66B5F"/>
        <w:p w:rsidR="00F66B5F" w:rsidRDefault="00F66B5F"/>
        <w:p w:rsidR="00710B12" w:rsidRDefault="00F66B5F" w:rsidP="00650F54">
          <w:pPr>
            <w:rPr>
              <w:sz w:val="22"/>
            </w:rPr>
          </w:pPr>
          <w:r>
            <w:rPr>
              <w:sz w:val="22"/>
            </w:rPr>
            <w:br w:type="page"/>
          </w:r>
        </w:p>
      </w:sdtContent>
    </w:sdt>
    <w:p w:rsidR="006216A2" w:rsidRPr="006216A2" w:rsidRDefault="00C21A2D">
      <w:pPr>
        <w:pStyle w:val="TM1"/>
        <w:tabs>
          <w:tab w:val="right" w:leader="dot" w:pos="9848"/>
        </w:tabs>
        <w:rPr>
          <w:rFonts w:eastAsiaTheme="minorEastAsia"/>
          <w:b w:val="0"/>
          <w:bCs w:val="0"/>
          <w:caps w:val="0"/>
          <w:noProof/>
          <w:lang w:val="fr-CA" w:eastAsia="fr-CA"/>
        </w:rPr>
      </w:pPr>
      <w:r w:rsidRPr="006216A2">
        <w:rPr>
          <w:sz w:val="20"/>
          <w:szCs w:val="20"/>
        </w:rPr>
        <w:lastRenderedPageBreak/>
        <w:fldChar w:fldCharType="begin"/>
      </w:r>
      <w:r w:rsidR="003B4D34" w:rsidRPr="006216A2">
        <w:rPr>
          <w:sz w:val="20"/>
          <w:szCs w:val="20"/>
        </w:rPr>
        <w:instrText xml:space="preserve"> TOC \o "1-4" </w:instrText>
      </w:r>
      <w:r w:rsidRPr="006216A2">
        <w:rPr>
          <w:sz w:val="20"/>
          <w:szCs w:val="20"/>
        </w:rPr>
        <w:fldChar w:fldCharType="separate"/>
      </w:r>
      <w:r w:rsidR="006216A2" w:rsidRPr="006216A2">
        <w:rPr>
          <w:noProof/>
        </w:rPr>
        <w:t>Éditorial</w:t>
      </w:r>
      <w:r w:rsidR="006216A2" w:rsidRPr="006216A2">
        <w:rPr>
          <w:noProof/>
        </w:rPr>
        <w:tab/>
      </w:r>
      <w:r w:rsidRPr="006216A2">
        <w:rPr>
          <w:noProof/>
        </w:rPr>
        <w:fldChar w:fldCharType="begin"/>
      </w:r>
      <w:r w:rsidR="006216A2" w:rsidRPr="006216A2">
        <w:rPr>
          <w:noProof/>
        </w:rPr>
        <w:instrText xml:space="preserve"> PAGEREF _Toc33373638 \h </w:instrText>
      </w:r>
      <w:r w:rsidRPr="006216A2">
        <w:rPr>
          <w:noProof/>
        </w:rPr>
      </w:r>
      <w:r w:rsidRPr="006216A2">
        <w:rPr>
          <w:noProof/>
        </w:rPr>
        <w:fldChar w:fldCharType="separate"/>
      </w:r>
      <w:r w:rsidR="00003B1A">
        <w:rPr>
          <w:noProof/>
        </w:rPr>
        <w:t>3</w:t>
      </w:r>
      <w:r w:rsidRPr="006216A2">
        <w:rPr>
          <w:noProof/>
        </w:rPr>
        <w:fldChar w:fldCharType="end"/>
      </w:r>
    </w:p>
    <w:p w:rsidR="006216A2" w:rsidRPr="006216A2" w:rsidRDefault="006216A2">
      <w:pPr>
        <w:pStyle w:val="TM1"/>
        <w:tabs>
          <w:tab w:val="right" w:leader="dot" w:pos="9848"/>
        </w:tabs>
        <w:rPr>
          <w:rFonts w:eastAsiaTheme="minorEastAsia"/>
          <w:b w:val="0"/>
          <w:bCs w:val="0"/>
          <w:caps w:val="0"/>
          <w:noProof/>
          <w:lang w:val="fr-CA" w:eastAsia="fr-CA"/>
        </w:rPr>
      </w:pPr>
      <w:r w:rsidRPr="006216A2">
        <w:rPr>
          <w:noProof/>
        </w:rPr>
        <w:t>DESTINATIONS</w:t>
      </w:r>
      <w:r w:rsidRPr="006216A2">
        <w:rPr>
          <w:noProof/>
        </w:rPr>
        <w:tab/>
      </w:r>
      <w:r w:rsidR="00C21A2D" w:rsidRPr="006216A2">
        <w:rPr>
          <w:noProof/>
        </w:rPr>
        <w:fldChar w:fldCharType="begin"/>
      </w:r>
      <w:r w:rsidRPr="006216A2">
        <w:rPr>
          <w:noProof/>
        </w:rPr>
        <w:instrText xml:space="preserve"> PAGEREF _Toc33373639 \h </w:instrText>
      </w:r>
      <w:r w:rsidR="00C21A2D" w:rsidRPr="006216A2">
        <w:rPr>
          <w:noProof/>
        </w:rPr>
      </w:r>
      <w:r w:rsidR="00C21A2D" w:rsidRPr="006216A2">
        <w:rPr>
          <w:noProof/>
        </w:rPr>
        <w:fldChar w:fldCharType="separate"/>
      </w:r>
      <w:r w:rsidR="00003B1A">
        <w:rPr>
          <w:noProof/>
        </w:rPr>
        <w:t>4</w:t>
      </w:r>
      <w:r w:rsidR="00C21A2D" w:rsidRPr="006216A2">
        <w:rPr>
          <w:noProof/>
        </w:rPr>
        <w:fldChar w:fldCharType="end"/>
      </w:r>
    </w:p>
    <w:p w:rsidR="006216A2" w:rsidRPr="006216A2" w:rsidRDefault="006216A2">
      <w:pPr>
        <w:pStyle w:val="TM2"/>
        <w:rPr>
          <w:rFonts w:eastAsiaTheme="minorEastAsia"/>
          <w:i w:val="0"/>
          <w:smallCaps w:val="0"/>
          <w:color w:val="auto"/>
          <w:lang w:eastAsia="fr-CA"/>
        </w:rPr>
      </w:pPr>
      <w:r w:rsidRPr="006216A2">
        <w:rPr>
          <w:color w:val="auto"/>
          <w:lang w:eastAsia="fr-FR"/>
        </w:rPr>
        <w:t>Auvergne Rhône-Alpes</w:t>
      </w:r>
      <w:r w:rsidRPr="006216A2">
        <w:rPr>
          <w:color w:val="auto"/>
        </w:rPr>
        <w:tab/>
      </w:r>
      <w:r w:rsidR="00C21A2D" w:rsidRPr="006216A2">
        <w:rPr>
          <w:color w:val="auto"/>
        </w:rPr>
        <w:fldChar w:fldCharType="begin"/>
      </w:r>
      <w:r w:rsidRPr="006216A2">
        <w:rPr>
          <w:color w:val="auto"/>
        </w:rPr>
        <w:instrText xml:space="preserve"> PAGEREF _Toc33373640 \h </w:instrText>
      </w:r>
      <w:r w:rsidR="00C21A2D" w:rsidRPr="006216A2">
        <w:rPr>
          <w:color w:val="auto"/>
        </w:rPr>
      </w:r>
      <w:r w:rsidR="00C21A2D" w:rsidRPr="006216A2">
        <w:rPr>
          <w:color w:val="auto"/>
        </w:rPr>
        <w:fldChar w:fldCharType="separate"/>
      </w:r>
      <w:r w:rsidR="00003B1A">
        <w:rPr>
          <w:color w:val="auto"/>
        </w:rPr>
        <w:t>4</w:t>
      </w:r>
      <w:r w:rsidR="00C21A2D" w:rsidRPr="006216A2">
        <w:rPr>
          <w:color w:val="auto"/>
        </w:rPr>
        <w:fldChar w:fldCharType="end"/>
      </w:r>
    </w:p>
    <w:p w:rsidR="006216A2" w:rsidRPr="006216A2" w:rsidRDefault="006216A2">
      <w:pPr>
        <w:pStyle w:val="TM2"/>
        <w:rPr>
          <w:rFonts w:eastAsiaTheme="minorEastAsia"/>
          <w:i w:val="0"/>
          <w:smallCaps w:val="0"/>
          <w:color w:val="auto"/>
          <w:lang w:eastAsia="fr-CA"/>
        </w:rPr>
      </w:pPr>
      <w:r w:rsidRPr="006216A2">
        <w:rPr>
          <w:color w:val="auto"/>
        </w:rPr>
        <w:t>Bretagne</w:t>
      </w:r>
      <w:r w:rsidRPr="006216A2">
        <w:rPr>
          <w:color w:val="auto"/>
        </w:rPr>
        <w:tab/>
      </w:r>
      <w:r w:rsidR="00C21A2D" w:rsidRPr="006216A2">
        <w:rPr>
          <w:color w:val="auto"/>
        </w:rPr>
        <w:fldChar w:fldCharType="begin"/>
      </w:r>
      <w:r w:rsidRPr="006216A2">
        <w:rPr>
          <w:color w:val="auto"/>
        </w:rPr>
        <w:instrText xml:space="preserve"> PAGEREF _Toc33373642 \h </w:instrText>
      </w:r>
      <w:r w:rsidR="00C21A2D" w:rsidRPr="006216A2">
        <w:rPr>
          <w:color w:val="auto"/>
        </w:rPr>
      </w:r>
      <w:r w:rsidR="00C21A2D" w:rsidRPr="006216A2">
        <w:rPr>
          <w:color w:val="auto"/>
        </w:rPr>
        <w:fldChar w:fldCharType="separate"/>
      </w:r>
      <w:r w:rsidR="00003B1A">
        <w:rPr>
          <w:color w:val="auto"/>
        </w:rPr>
        <w:t>5</w:t>
      </w:r>
      <w:r w:rsidR="00C21A2D" w:rsidRPr="006216A2">
        <w:rPr>
          <w:color w:val="auto"/>
        </w:rPr>
        <w:fldChar w:fldCharType="end"/>
      </w:r>
    </w:p>
    <w:p w:rsidR="006216A2" w:rsidRPr="006216A2" w:rsidRDefault="006216A2">
      <w:pPr>
        <w:pStyle w:val="TM2"/>
        <w:rPr>
          <w:rFonts w:eastAsiaTheme="minorEastAsia"/>
          <w:i w:val="0"/>
          <w:smallCaps w:val="0"/>
          <w:color w:val="auto"/>
          <w:lang w:eastAsia="fr-CA"/>
        </w:rPr>
      </w:pPr>
      <w:r w:rsidRPr="006216A2">
        <w:rPr>
          <w:color w:val="auto"/>
        </w:rPr>
        <w:t>Côte d’Azur</w:t>
      </w:r>
      <w:r w:rsidRPr="006216A2">
        <w:rPr>
          <w:color w:val="auto"/>
        </w:rPr>
        <w:tab/>
      </w:r>
      <w:r w:rsidR="00C21A2D" w:rsidRPr="006216A2">
        <w:rPr>
          <w:color w:val="auto"/>
        </w:rPr>
        <w:fldChar w:fldCharType="begin"/>
      </w:r>
      <w:r w:rsidRPr="006216A2">
        <w:rPr>
          <w:color w:val="auto"/>
        </w:rPr>
        <w:instrText xml:space="preserve"> PAGEREF _Toc33373644 \h </w:instrText>
      </w:r>
      <w:r w:rsidR="00C21A2D" w:rsidRPr="006216A2">
        <w:rPr>
          <w:color w:val="auto"/>
        </w:rPr>
      </w:r>
      <w:r w:rsidR="00C21A2D" w:rsidRPr="006216A2">
        <w:rPr>
          <w:color w:val="auto"/>
        </w:rPr>
        <w:fldChar w:fldCharType="separate"/>
      </w:r>
      <w:r w:rsidR="00003B1A">
        <w:rPr>
          <w:color w:val="auto"/>
        </w:rPr>
        <w:t>6</w:t>
      </w:r>
      <w:r w:rsidR="00C21A2D" w:rsidRPr="006216A2">
        <w:rPr>
          <w:color w:val="auto"/>
        </w:rPr>
        <w:fldChar w:fldCharType="end"/>
      </w:r>
    </w:p>
    <w:p w:rsidR="006216A2" w:rsidRPr="006216A2" w:rsidRDefault="006216A2">
      <w:pPr>
        <w:pStyle w:val="TM3"/>
        <w:rPr>
          <w:rFonts w:eastAsiaTheme="minorEastAsia"/>
          <w:i w:val="0"/>
          <w:iCs w:val="0"/>
          <w:color w:val="auto"/>
          <w:lang w:val="fr-CA" w:eastAsia="fr-CA"/>
        </w:rPr>
      </w:pPr>
      <w:r w:rsidRPr="006216A2">
        <w:rPr>
          <w:color w:val="auto"/>
        </w:rPr>
        <w:t>Antibes Juan-Les-Pins</w:t>
      </w:r>
      <w:r w:rsidRPr="006216A2">
        <w:rPr>
          <w:color w:val="auto"/>
        </w:rPr>
        <w:tab/>
      </w:r>
      <w:r w:rsidR="00C21A2D" w:rsidRPr="006216A2">
        <w:rPr>
          <w:color w:val="auto"/>
        </w:rPr>
        <w:fldChar w:fldCharType="begin"/>
      </w:r>
      <w:r w:rsidRPr="006216A2">
        <w:rPr>
          <w:color w:val="auto"/>
        </w:rPr>
        <w:instrText xml:space="preserve"> PAGEREF _Toc33373645 \h </w:instrText>
      </w:r>
      <w:r w:rsidR="00C21A2D" w:rsidRPr="006216A2">
        <w:rPr>
          <w:color w:val="auto"/>
        </w:rPr>
      </w:r>
      <w:r w:rsidR="00C21A2D" w:rsidRPr="006216A2">
        <w:rPr>
          <w:color w:val="auto"/>
        </w:rPr>
        <w:fldChar w:fldCharType="separate"/>
      </w:r>
      <w:r w:rsidR="00003B1A">
        <w:rPr>
          <w:color w:val="auto"/>
        </w:rPr>
        <w:t>6</w:t>
      </w:r>
      <w:r w:rsidR="00C21A2D" w:rsidRPr="006216A2">
        <w:rPr>
          <w:color w:val="auto"/>
        </w:rPr>
        <w:fldChar w:fldCharType="end"/>
      </w:r>
    </w:p>
    <w:p w:rsidR="006216A2" w:rsidRPr="006216A2" w:rsidRDefault="006216A2">
      <w:pPr>
        <w:pStyle w:val="TM2"/>
        <w:rPr>
          <w:rFonts w:eastAsiaTheme="minorEastAsia"/>
          <w:i w:val="0"/>
          <w:smallCaps w:val="0"/>
          <w:color w:val="auto"/>
          <w:lang w:eastAsia="fr-CA"/>
        </w:rPr>
      </w:pPr>
      <w:r w:rsidRPr="006216A2">
        <w:rPr>
          <w:color w:val="auto"/>
        </w:rPr>
        <w:t>Normandie</w:t>
      </w:r>
      <w:r w:rsidRPr="006216A2">
        <w:rPr>
          <w:color w:val="auto"/>
        </w:rPr>
        <w:tab/>
      </w:r>
      <w:r w:rsidR="00C21A2D" w:rsidRPr="006216A2">
        <w:rPr>
          <w:color w:val="auto"/>
        </w:rPr>
        <w:fldChar w:fldCharType="begin"/>
      </w:r>
      <w:r w:rsidRPr="006216A2">
        <w:rPr>
          <w:color w:val="auto"/>
        </w:rPr>
        <w:instrText xml:space="preserve"> PAGEREF _Toc33373646 \h </w:instrText>
      </w:r>
      <w:r w:rsidR="00C21A2D" w:rsidRPr="006216A2">
        <w:rPr>
          <w:color w:val="auto"/>
        </w:rPr>
      </w:r>
      <w:r w:rsidR="00C21A2D" w:rsidRPr="006216A2">
        <w:rPr>
          <w:color w:val="auto"/>
        </w:rPr>
        <w:fldChar w:fldCharType="separate"/>
      </w:r>
      <w:r w:rsidR="00003B1A">
        <w:rPr>
          <w:color w:val="auto"/>
        </w:rPr>
        <w:t>7</w:t>
      </w:r>
      <w:r w:rsidR="00C21A2D" w:rsidRPr="006216A2">
        <w:rPr>
          <w:color w:val="auto"/>
        </w:rPr>
        <w:fldChar w:fldCharType="end"/>
      </w:r>
    </w:p>
    <w:p w:rsidR="006216A2" w:rsidRPr="006216A2" w:rsidRDefault="006216A2">
      <w:pPr>
        <w:pStyle w:val="TM3"/>
        <w:rPr>
          <w:rFonts w:eastAsiaTheme="minorEastAsia"/>
          <w:i w:val="0"/>
          <w:iCs w:val="0"/>
          <w:color w:val="auto"/>
          <w:lang w:val="fr-CA" w:eastAsia="fr-CA"/>
        </w:rPr>
      </w:pPr>
      <w:r w:rsidRPr="006216A2">
        <w:rPr>
          <w:color w:val="auto"/>
        </w:rPr>
        <w:t>inDeauville</w:t>
      </w:r>
      <w:r w:rsidRPr="006216A2">
        <w:rPr>
          <w:color w:val="auto"/>
        </w:rPr>
        <w:tab/>
      </w:r>
      <w:r w:rsidR="00C21A2D" w:rsidRPr="006216A2">
        <w:rPr>
          <w:color w:val="auto"/>
        </w:rPr>
        <w:fldChar w:fldCharType="begin"/>
      </w:r>
      <w:r w:rsidRPr="006216A2">
        <w:rPr>
          <w:color w:val="auto"/>
        </w:rPr>
        <w:instrText xml:space="preserve"> PAGEREF _Toc33373647 \h </w:instrText>
      </w:r>
      <w:r w:rsidR="00C21A2D" w:rsidRPr="006216A2">
        <w:rPr>
          <w:color w:val="auto"/>
        </w:rPr>
      </w:r>
      <w:r w:rsidR="00C21A2D" w:rsidRPr="006216A2">
        <w:rPr>
          <w:color w:val="auto"/>
        </w:rPr>
        <w:fldChar w:fldCharType="separate"/>
      </w:r>
      <w:r w:rsidR="00003B1A">
        <w:rPr>
          <w:color w:val="auto"/>
        </w:rPr>
        <w:t>7</w:t>
      </w:r>
      <w:r w:rsidR="00C21A2D" w:rsidRPr="006216A2">
        <w:rPr>
          <w:color w:val="auto"/>
        </w:rPr>
        <w:fldChar w:fldCharType="end"/>
      </w:r>
    </w:p>
    <w:p w:rsidR="006216A2" w:rsidRPr="006216A2" w:rsidRDefault="006216A2">
      <w:pPr>
        <w:pStyle w:val="TM3"/>
        <w:rPr>
          <w:rFonts w:eastAsiaTheme="minorEastAsia"/>
          <w:i w:val="0"/>
          <w:iCs w:val="0"/>
          <w:color w:val="auto"/>
          <w:lang w:val="fr-CA" w:eastAsia="fr-CA"/>
        </w:rPr>
      </w:pPr>
      <w:r w:rsidRPr="006216A2">
        <w:rPr>
          <w:color w:val="auto"/>
        </w:rPr>
        <w:t>Dieppe-Maritime</w:t>
      </w:r>
      <w:r w:rsidRPr="006216A2">
        <w:rPr>
          <w:color w:val="auto"/>
        </w:rPr>
        <w:tab/>
      </w:r>
      <w:r w:rsidR="00C21A2D" w:rsidRPr="006216A2">
        <w:rPr>
          <w:color w:val="auto"/>
        </w:rPr>
        <w:fldChar w:fldCharType="begin"/>
      </w:r>
      <w:r w:rsidRPr="006216A2">
        <w:rPr>
          <w:color w:val="auto"/>
        </w:rPr>
        <w:instrText xml:space="preserve"> PAGEREF _Toc33373648 \h </w:instrText>
      </w:r>
      <w:r w:rsidR="00C21A2D" w:rsidRPr="006216A2">
        <w:rPr>
          <w:color w:val="auto"/>
        </w:rPr>
      </w:r>
      <w:r w:rsidR="00C21A2D" w:rsidRPr="006216A2">
        <w:rPr>
          <w:color w:val="auto"/>
        </w:rPr>
        <w:fldChar w:fldCharType="separate"/>
      </w:r>
      <w:r w:rsidR="00003B1A">
        <w:rPr>
          <w:color w:val="auto"/>
        </w:rPr>
        <w:t>8</w:t>
      </w:r>
      <w:r w:rsidR="00C21A2D" w:rsidRPr="006216A2">
        <w:rPr>
          <w:color w:val="auto"/>
        </w:rPr>
        <w:fldChar w:fldCharType="end"/>
      </w:r>
    </w:p>
    <w:p w:rsidR="006216A2" w:rsidRPr="006216A2" w:rsidRDefault="006216A2">
      <w:pPr>
        <w:pStyle w:val="TM3"/>
        <w:rPr>
          <w:rFonts w:eastAsiaTheme="minorEastAsia"/>
          <w:i w:val="0"/>
          <w:iCs w:val="0"/>
          <w:color w:val="auto"/>
          <w:lang w:val="fr-CA" w:eastAsia="fr-CA"/>
        </w:rPr>
      </w:pPr>
      <w:r w:rsidRPr="006216A2">
        <w:rPr>
          <w:color w:val="auto"/>
          <w:lang w:val="fr-CA"/>
        </w:rPr>
        <w:t>Juno Beach Center</w:t>
      </w:r>
      <w:r w:rsidRPr="006216A2">
        <w:rPr>
          <w:color w:val="auto"/>
        </w:rPr>
        <w:tab/>
      </w:r>
      <w:r w:rsidR="00C21A2D" w:rsidRPr="006216A2">
        <w:rPr>
          <w:color w:val="auto"/>
        </w:rPr>
        <w:fldChar w:fldCharType="begin"/>
      </w:r>
      <w:r w:rsidRPr="006216A2">
        <w:rPr>
          <w:color w:val="auto"/>
        </w:rPr>
        <w:instrText xml:space="preserve"> PAGEREF _Toc33373649 \h </w:instrText>
      </w:r>
      <w:r w:rsidR="00C21A2D" w:rsidRPr="006216A2">
        <w:rPr>
          <w:color w:val="auto"/>
        </w:rPr>
      </w:r>
      <w:r w:rsidR="00C21A2D" w:rsidRPr="006216A2">
        <w:rPr>
          <w:color w:val="auto"/>
        </w:rPr>
        <w:fldChar w:fldCharType="separate"/>
      </w:r>
      <w:r w:rsidR="00003B1A">
        <w:rPr>
          <w:color w:val="auto"/>
        </w:rPr>
        <w:t>9</w:t>
      </w:r>
      <w:r w:rsidR="00C21A2D" w:rsidRPr="006216A2">
        <w:rPr>
          <w:color w:val="auto"/>
        </w:rPr>
        <w:fldChar w:fldCharType="end"/>
      </w:r>
    </w:p>
    <w:p w:rsidR="006216A2" w:rsidRPr="006216A2" w:rsidRDefault="006216A2">
      <w:pPr>
        <w:pStyle w:val="TM3"/>
        <w:rPr>
          <w:rFonts w:eastAsiaTheme="minorEastAsia"/>
          <w:i w:val="0"/>
          <w:iCs w:val="0"/>
          <w:color w:val="auto"/>
          <w:lang w:val="fr-CA" w:eastAsia="fr-CA"/>
        </w:rPr>
      </w:pPr>
      <w:r w:rsidRPr="006216A2">
        <w:rPr>
          <w:color w:val="auto"/>
        </w:rPr>
        <w:t>Honfleur</w:t>
      </w:r>
      <w:r w:rsidRPr="006216A2">
        <w:rPr>
          <w:color w:val="auto"/>
        </w:rPr>
        <w:tab/>
      </w:r>
      <w:r w:rsidR="00C21A2D" w:rsidRPr="006216A2">
        <w:rPr>
          <w:color w:val="auto"/>
        </w:rPr>
        <w:fldChar w:fldCharType="begin"/>
      </w:r>
      <w:r w:rsidRPr="006216A2">
        <w:rPr>
          <w:color w:val="auto"/>
        </w:rPr>
        <w:instrText xml:space="preserve"> PAGEREF _Toc33373650 \h </w:instrText>
      </w:r>
      <w:r w:rsidR="00C21A2D" w:rsidRPr="006216A2">
        <w:rPr>
          <w:color w:val="auto"/>
        </w:rPr>
      </w:r>
      <w:r w:rsidR="00C21A2D" w:rsidRPr="006216A2">
        <w:rPr>
          <w:color w:val="auto"/>
        </w:rPr>
        <w:fldChar w:fldCharType="separate"/>
      </w:r>
      <w:r w:rsidR="00003B1A">
        <w:rPr>
          <w:color w:val="auto"/>
        </w:rPr>
        <w:t>10</w:t>
      </w:r>
      <w:r w:rsidR="00C21A2D" w:rsidRPr="006216A2">
        <w:rPr>
          <w:color w:val="auto"/>
        </w:rPr>
        <w:fldChar w:fldCharType="end"/>
      </w:r>
    </w:p>
    <w:p w:rsidR="006216A2" w:rsidRPr="006216A2" w:rsidRDefault="006216A2">
      <w:pPr>
        <w:pStyle w:val="TM2"/>
        <w:rPr>
          <w:rFonts w:eastAsiaTheme="minorEastAsia"/>
          <w:i w:val="0"/>
          <w:smallCaps w:val="0"/>
          <w:color w:val="auto"/>
          <w:lang w:eastAsia="fr-CA"/>
        </w:rPr>
      </w:pPr>
      <w:r w:rsidRPr="006216A2">
        <w:rPr>
          <w:color w:val="auto"/>
        </w:rPr>
        <w:t>Val de Loire</w:t>
      </w:r>
      <w:r w:rsidRPr="006216A2">
        <w:rPr>
          <w:color w:val="auto"/>
        </w:rPr>
        <w:tab/>
      </w:r>
      <w:r w:rsidR="00C21A2D" w:rsidRPr="006216A2">
        <w:rPr>
          <w:color w:val="auto"/>
        </w:rPr>
        <w:fldChar w:fldCharType="begin"/>
      </w:r>
      <w:r w:rsidRPr="006216A2">
        <w:rPr>
          <w:color w:val="auto"/>
        </w:rPr>
        <w:instrText xml:space="preserve"> PAGEREF _Toc33373651 \h </w:instrText>
      </w:r>
      <w:r w:rsidR="00C21A2D" w:rsidRPr="006216A2">
        <w:rPr>
          <w:color w:val="auto"/>
        </w:rPr>
      </w:r>
      <w:r w:rsidR="00C21A2D" w:rsidRPr="006216A2">
        <w:rPr>
          <w:color w:val="auto"/>
        </w:rPr>
        <w:fldChar w:fldCharType="separate"/>
      </w:r>
      <w:r w:rsidR="00003B1A">
        <w:rPr>
          <w:color w:val="auto"/>
        </w:rPr>
        <w:t>11</w:t>
      </w:r>
      <w:r w:rsidR="00C21A2D" w:rsidRPr="006216A2">
        <w:rPr>
          <w:color w:val="auto"/>
        </w:rPr>
        <w:fldChar w:fldCharType="end"/>
      </w:r>
    </w:p>
    <w:p w:rsidR="006216A2" w:rsidRPr="006216A2" w:rsidRDefault="006216A2">
      <w:pPr>
        <w:pStyle w:val="TM3"/>
        <w:rPr>
          <w:rFonts w:eastAsiaTheme="minorEastAsia"/>
          <w:i w:val="0"/>
          <w:iCs w:val="0"/>
          <w:color w:val="auto"/>
          <w:lang w:val="fr-CA" w:eastAsia="fr-CA"/>
        </w:rPr>
      </w:pPr>
      <w:r w:rsidRPr="006216A2">
        <w:rPr>
          <w:color w:val="auto"/>
          <w:lang w:val="fr-CA" w:eastAsia="fr-CA"/>
        </w:rPr>
        <w:t>Le Mans – Sarthe Tourisme</w:t>
      </w:r>
      <w:r w:rsidRPr="006216A2">
        <w:rPr>
          <w:color w:val="auto"/>
        </w:rPr>
        <w:tab/>
      </w:r>
      <w:r w:rsidR="00C21A2D" w:rsidRPr="006216A2">
        <w:rPr>
          <w:color w:val="auto"/>
        </w:rPr>
        <w:fldChar w:fldCharType="begin"/>
      </w:r>
      <w:r w:rsidRPr="006216A2">
        <w:rPr>
          <w:color w:val="auto"/>
        </w:rPr>
        <w:instrText xml:space="preserve"> PAGEREF _Toc33373652 \h </w:instrText>
      </w:r>
      <w:r w:rsidR="00C21A2D" w:rsidRPr="006216A2">
        <w:rPr>
          <w:color w:val="auto"/>
        </w:rPr>
      </w:r>
      <w:r w:rsidR="00C21A2D" w:rsidRPr="006216A2">
        <w:rPr>
          <w:color w:val="auto"/>
        </w:rPr>
        <w:fldChar w:fldCharType="separate"/>
      </w:r>
      <w:r w:rsidR="00003B1A">
        <w:rPr>
          <w:color w:val="auto"/>
        </w:rPr>
        <w:t>11</w:t>
      </w:r>
      <w:r w:rsidR="00C21A2D" w:rsidRPr="006216A2">
        <w:rPr>
          <w:color w:val="auto"/>
        </w:rPr>
        <w:fldChar w:fldCharType="end"/>
      </w:r>
    </w:p>
    <w:p w:rsidR="006216A2" w:rsidRPr="006216A2" w:rsidRDefault="006216A2">
      <w:pPr>
        <w:pStyle w:val="TM3"/>
        <w:rPr>
          <w:rFonts w:eastAsiaTheme="minorEastAsia"/>
          <w:i w:val="0"/>
          <w:iCs w:val="0"/>
          <w:color w:val="auto"/>
          <w:lang w:val="fr-CA" w:eastAsia="fr-CA"/>
        </w:rPr>
      </w:pPr>
      <w:r w:rsidRPr="006216A2">
        <w:rPr>
          <w:color w:val="auto"/>
          <w:lang w:val="fr-CA" w:eastAsia="fr-CA"/>
        </w:rPr>
        <w:t>Abbaye Royale de Fontevraud</w:t>
      </w:r>
      <w:r w:rsidRPr="006216A2">
        <w:rPr>
          <w:color w:val="auto"/>
        </w:rPr>
        <w:tab/>
      </w:r>
      <w:r w:rsidR="00C21A2D" w:rsidRPr="006216A2">
        <w:rPr>
          <w:color w:val="auto"/>
        </w:rPr>
        <w:fldChar w:fldCharType="begin"/>
      </w:r>
      <w:r w:rsidRPr="006216A2">
        <w:rPr>
          <w:color w:val="auto"/>
        </w:rPr>
        <w:instrText xml:space="preserve"> PAGEREF _Toc33373654 \h </w:instrText>
      </w:r>
      <w:r w:rsidR="00C21A2D" w:rsidRPr="006216A2">
        <w:rPr>
          <w:color w:val="auto"/>
        </w:rPr>
      </w:r>
      <w:r w:rsidR="00C21A2D" w:rsidRPr="006216A2">
        <w:rPr>
          <w:color w:val="auto"/>
        </w:rPr>
        <w:fldChar w:fldCharType="separate"/>
      </w:r>
      <w:r w:rsidR="00003B1A">
        <w:rPr>
          <w:color w:val="auto"/>
        </w:rPr>
        <w:t>12</w:t>
      </w:r>
      <w:r w:rsidR="00C21A2D" w:rsidRPr="006216A2">
        <w:rPr>
          <w:color w:val="auto"/>
        </w:rPr>
        <w:fldChar w:fldCharType="end"/>
      </w:r>
    </w:p>
    <w:p w:rsidR="006216A2" w:rsidRPr="006216A2" w:rsidRDefault="006216A2">
      <w:pPr>
        <w:pStyle w:val="TM3"/>
        <w:rPr>
          <w:rFonts w:eastAsiaTheme="minorEastAsia"/>
          <w:i w:val="0"/>
          <w:iCs w:val="0"/>
          <w:color w:val="auto"/>
          <w:lang w:val="fr-CA" w:eastAsia="fr-CA"/>
        </w:rPr>
      </w:pPr>
      <w:r w:rsidRPr="006216A2">
        <w:rPr>
          <w:color w:val="auto"/>
        </w:rPr>
        <w:t>Château du Clos Lucé</w:t>
      </w:r>
      <w:r w:rsidRPr="006216A2">
        <w:rPr>
          <w:color w:val="auto"/>
        </w:rPr>
        <w:tab/>
      </w:r>
      <w:r w:rsidR="00C21A2D" w:rsidRPr="006216A2">
        <w:rPr>
          <w:color w:val="auto"/>
        </w:rPr>
        <w:fldChar w:fldCharType="begin"/>
      </w:r>
      <w:r w:rsidRPr="006216A2">
        <w:rPr>
          <w:color w:val="auto"/>
        </w:rPr>
        <w:instrText xml:space="preserve"> PAGEREF _Toc33373656 \h </w:instrText>
      </w:r>
      <w:r w:rsidR="00C21A2D" w:rsidRPr="006216A2">
        <w:rPr>
          <w:color w:val="auto"/>
        </w:rPr>
      </w:r>
      <w:r w:rsidR="00C21A2D" w:rsidRPr="006216A2">
        <w:rPr>
          <w:color w:val="auto"/>
        </w:rPr>
        <w:fldChar w:fldCharType="separate"/>
      </w:r>
      <w:r w:rsidR="00003B1A">
        <w:rPr>
          <w:color w:val="auto"/>
        </w:rPr>
        <w:t>13</w:t>
      </w:r>
      <w:r w:rsidR="00C21A2D" w:rsidRPr="006216A2">
        <w:rPr>
          <w:color w:val="auto"/>
        </w:rPr>
        <w:fldChar w:fldCharType="end"/>
      </w:r>
    </w:p>
    <w:p w:rsidR="006216A2" w:rsidRPr="006216A2" w:rsidRDefault="006216A2">
      <w:pPr>
        <w:pStyle w:val="TM3"/>
        <w:rPr>
          <w:rFonts w:eastAsiaTheme="minorEastAsia"/>
          <w:i w:val="0"/>
          <w:iCs w:val="0"/>
          <w:color w:val="auto"/>
          <w:lang w:val="fr-CA" w:eastAsia="fr-CA"/>
        </w:rPr>
      </w:pPr>
      <w:r w:rsidRPr="006216A2">
        <w:rPr>
          <w:color w:val="auto"/>
          <w:lang w:val="fr-CA" w:eastAsia="fr-CA"/>
        </w:rPr>
        <w:t>Domaine de Chaumont-Sur-Loire</w:t>
      </w:r>
      <w:r w:rsidRPr="006216A2">
        <w:rPr>
          <w:color w:val="auto"/>
        </w:rPr>
        <w:tab/>
      </w:r>
      <w:r w:rsidR="00C21A2D" w:rsidRPr="006216A2">
        <w:rPr>
          <w:color w:val="auto"/>
        </w:rPr>
        <w:fldChar w:fldCharType="begin"/>
      </w:r>
      <w:r w:rsidRPr="006216A2">
        <w:rPr>
          <w:color w:val="auto"/>
        </w:rPr>
        <w:instrText xml:space="preserve"> PAGEREF _Toc33373658 \h </w:instrText>
      </w:r>
      <w:r w:rsidR="00C21A2D" w:rsidRPr="006216A2">
        <w:rPr>
          <w:color w:val="auto"/>
        </w:rPr>
      </w:r>
      <w:r w:rsidR="00C21A2D" w:rsidRPr="006216A2">
        <w:rPr>
          <w:color w:val="auto"/>
        </w:rPr>
        <w:fldChar w:fldCharType="separate"/>
      </w:r>
      <w:r w:rsidR="00003B1A">
        <w:rPr>
          <w:color w:val="auto"/>
        </w:rPr>
        <w:t>14</w:t>
      </w:r>
      <w:r w:rsidR="00C21A2D" w:rsidRPr="006216A2">
        <w:rPr>
          <w:color w:val="auto"/>
        </w:rPr>
        <w:fldChar w:fldCharType="end"/>
      </w:r>
    </w:p>
    <w:p w:rsidR="006216A2" w:rsidRPr="006216A2" w:rsidRDefault="006216A2">
      <w:pPr>
        <w:pStyle w:val="TM2"/>
        <w:rPr>
          <w:rFonts w:eastAsiaTheme="minorEastAsia"/>
          <w:i w:val="0"/>
          <w:smallCaps w:val="0"/>
          <w:color w:val="auto"/>
          <w:lang w:eastAsia="fr-CA"/>
        </w:rPr>
      </w:pPr>
      <w:r w:rsidRPr="006216A2">
        <w:rPr>
          <w:color w:val="auto"/>
        </w:rPr>
        <w:t>Régions d’Outre-Mer</w:t>
      </w:r>
      <w:r w:rsidRPr="006216A2">
        <w:rPr>
          <w:color w:val="auto"/>
        </w:rPr>
        <w:tab/>
      </w:r>
      <w:r w:rsidR="00C21A2D" w:rsidRPr="006216A2">
        <w:rPr>
          <w:color w:val="auto"/>
        </w:rPr>
        <w:fldChar w:fldCharType="begin"/>
      </w:r>
      <w:r w:rsidRPr="006216A2">
        <w:rPr>
          <w:color w:val="auto"/>
        </w:rPr>
        <w:instrText xml:space="preserve"> PAGEREF _Toc33373659 \h </w:instrText>
      </w:r>
      <w:r w:rsidR="00C21A2D" w:rsidRPr="006216A2">
        <w:rPr>
          <w:color w:val="auto"/>
        </w:rPr>
      </w:r>
      <w:r w:rsidR="00C21A2D" w:rsidRPr="006216A2">
        <w:rPr>
          <w:color w:val="auto"/>
        </w:rPr>
        <w:fldChar w:fldCharType="separate"/>
      </w:r>
      <w:r w:rsidR="00003B1A">
        <w:rPr>
          <w:color w:val="auto"/>
        </w:rPr>
        <w:t>15</w:t>
      </w:r>
      <w:r w:rsidR="00C21A2D" w:rsidRPr="006216A2">
        <w:rPr>
          <w:color w:val="auto"/>
        </w:rPr>
        <w:fldChar w:fldCharType="end"/>
      </w:r>
    </w:p>
    <w:p w:rsidR="006216A2" w:rsidRPr="006216A2" w:rsidRDefault="006216A2">
      <w:pPr>
        <w:pStyle w:val="TM3"/>
        <w:rPr>
          <w:rFonts w:eastAsiaTheme="minorEastAsia"/>
          <w:i w:val="0"/>
          <w:iCs w:val="0"/>
          <w:color w:val="auto"/>
          <w:lang w:val="fr-CA" w:eastAsia="fr-CA"/>
        </w:rPr>
      </w:pPr>
      <w:r w:rsidRPr="006216A2">
        <w:rPr>
          <w:color w:val="auto"/>
        </w:rPr>
        <w:t>La Martinique</w:t>
      </w:r>
      <w:r w:rsidRPr="006216A2">
        <w:rPr>
          <w:color w:val="auto"/>
        </w:rPr>
        <w:tab/>
      </w:r>
      <w:r w:rsidR="00C21A2D" w:rsidRPr="006216A2">
        <w:rPr>
          <w:color w:val="auto"/>
        </w:rPr>
        <w:fldChar w:fldCharType="begin"/>
      </w:r>
      <w:r w:rsidRPr="006216A2">
        <w:rPr>
          <w:color w:val="auto"/>
        </w:rPr>
        <w:instrText xml:space="preserve"> PAGEREF _Toc33373660 \h </w:instrText>
      </w:r>
      <w:r w:rsidR="00C21A2D" w:rsidRPr="006216A2">
        <w:rPr>
          <w:color w:val="auto"/>
        </w:rPr>
      </w:r>
      <w:r w:rsidR="00C21A2D" w:rsidRPr="006216A2">
        <w:rPr>
          <w:color w:val="auto"/>
        </w:rPr>
        <w:fldChar w:fldCharType="separate"/>
      </w:r>
      <w:r w:rsidR="00003B1A">
        <w:rPr>
          <w:color w:val="auto"/>
        </w:rPr>
        <w:t>15</w:t>
      </w:r>
      <w:r w:rsidR="00C21A2D" w:rsidRPr="006216A2">
        <w:rPr>
          <w:color w:val="auto"/>
        </w:rPr>
        <w:fldChar w:fldCharType="end"/>
      </w:r>
    </w:p>
    <w:p w:rsidR="006216A2" w:rsidRPr="006216A2" w:rsidRDefault="006216A2">
      <w:pPr>
        <w:pStyle w:val="TM3"/>
        <w:rPr>
          <w:rFonts w:eastAsiaTheme="minorEastAsia"/>
          <w:i w:val="0"/>
          <w:iCs w:val="0"/>
          <w:color w:val="auto"/>
          <w:lang w:val="fr-CA" w:eastAsia="fr-CA"/>
        </w:rPr>
      </w:pPr>
      <w:r w:rsidRPr="006216A2">
        <w:rPr>
          <w:color w:val="auto"/>
        </w:rPr>
        <w:t>Saint-Martin</w:t>
      </w:r>
      <w:r w:rsidRPr="006216A2">
        <w:rPr>
          <w:color w:val="auto"/>
        </w:rPr>
        <w:tab/>
      </w:r>
      <w:r w:rsidR="00C21A2D" w:rsidRPr="006216A2">
        <w:rPr>
          <w:color w:val="auto"/>
        </w:rPr>
        <w:fldChar w:fldCharType="begin"/>
      </w:r>
      <w:r w:rsidRPr="006216A2">
        <w:rPr>
          <w:color w:val="auto"/>
        </w:rPr>
        <w:instrText xml:space="preserve"> PAGEREF _Toc33373661 \h </w:instrText>
      </w:r>
      <w:r w:rsidR="00C21A2D" w:rsidRPr="006216A2">
        <w:rPr>
          <w:color w:val="auto"/>
        </w:rPr>
      </w:r>
      <w:r w:rsidR="00C21A2D" w:rsidRPr="006216A2">
        <w:rPr>
          <w:color w:val="auto"/>
        </w:rPr>
        <w:fldChar w:fldCharType="separate"/>
      </w:r>
      <w:r w:rsidR="00003B1A">
        <w:rPr>
          <w:color w:val="auto"/>
        </w:rPr>
        <w:t>16</w:t>
      </w:r>
      <w:r w:rsidR="00C21A2D" w:rsidRPr="006216A2">
        <w:rPr>
          <w:color w:val="auto"/>
        </w:rPr>
        <w:fldChar w:fldCharType="end"/>
      </w:r>
    </w:p>
    <w:p w:rsidR="006216A2" w:rsidRPr="006216A2" w:rsidRDefault="006216A2">
      <w:pPr>
        <w:pStyle w:val="TM3"/>
        <w:rPr>
          <w:rFonts w:eastAsiaTheme="minorEastAsia"/>
          <w:i w:val="0"/>
          <w:iCs w:val="0"/>
          <w:color w:val="auto"/>
          <w:lang w:val="fr-CA" w:eastAsia="fr-CA"/>
        </w:rPr>
      </w:pPr>
      <w:r w:rsidRPr="006216A2">
        <w:rPr>
          <w:color w:val="auto"/>
        </w:rPr>
        <w:t>Tahiti et ses îles</w:t>
      </w:r>
      <w:r w:rsidRPr="006216A2">
        <w:rPr>
          <w:color w:val="auto"/>
        </w:rPr>
        <w:tab/>
      </w:r>
      <w:r w:rsidR="00C21A2D" w:rsidRPr="006216A2">
        <w:rPr>
          <w:color w:val="auto"/>
        </w:rPr>
        <w:fldChar w:fldCharType="begin"/>
      </w:r>
      <w:r w:rsidRPr="006216A2">
        <w:rPr>
          <w:color w:val="auto"/>
        </w:rPr>
        <w:instrText xml:space="preserve"> PAGEREF _Toc33373662 \h </w:instrText>
      </w:r>
      <w:r w:rsidR="00C21A2D" w:rsidRPr="006216A2">
        <w:rPr>
          <w:color w:val="auto"/>
        </w:rPr>
      </w:r>
      <w:r w:rsidR="00C21A2D" w:rsidRPr="006216A2">
        <w:rPr>
          <w:color w:val="auto"/>
        </w:rPr>
        <w:fldChar w:fldCharType="separate"/>
      </w:r>
      <w:r w:rsidR="00003B1A">
        <w:rPr>
          <w:color w:val="auto"/>
        </w:rPr>
        <w:t>17</w:t>
      </w:r>
      <w:r w:rsidR="00C21A2D" w:rsidRPr="006216A2">
        <w:rPr>
          <w:color w:val="auto"/>
        </w:rPr>
        <w:fldChar w:fldCharType="end"/>
      </w:r>
    </w:p>
    <w:p w:rsidR="006216A2" w:rsidRPr="006216A2" w:rsidRDefault="006216A2">
      <w:pPr>
        <w:pStyle w:val="TM2"/>
        <w:rPr>
          <w:rFonts w:eastAsiaTheme="minorEastAsia"/>
          <w:i w:val="0"/>
          <w:smallCaps w:val="0"/>
          <w:color w:val="auto"/>
          <w:lang w:eastAsia="fr-CA"/>
        </w:rPr>
      </w:pPr>
      <w:r w:rsidRPr="006216A2">
        <w:rPr>
          <w:color w:val="auto"/>
        </w:rPr>
        <w:t>Réceptifs</w:t>
      </w:r>
      <w:r w:rsidRPr="006216A2">
        <w:rPr>
          <w:color w:val="auto"/>
        </w:rPr>
        <w:tab/>
      </w:r>
      <w:r w:rsidR="00C21A2D" w:rsidRPr="006216A2">
        <w:rPr>
          <w:color w:val="auto"/>
        </w:rPr>
        <w:fldChar w:fldCharType="begin"/>
      </w:r>
      <w:r w:rsidRPr="006216A2">
        <w:rPr>
          <w:color w:val="auto"/>
        </w:rPr>
        <w:instrText xml:space="preserve"> PAGEREF _Toc33373663 \h </w:instrText>
      </w:r>
      <w:r w:rsidR="00C21A2D" w:rsidRPr="006216A2">
        <w:rPr>
          <w:color w:val="auto"/>
        </w:rPr>
      </w:r>
      <w:r w:rsidR="00C21A2D" w:rsidRPr="006216A2">
        <w:rPr>
          <w:color w:val="auto"/>
        </w:rPr>
        <w:fldChar w:fldCharType="separate"/>
      </w:r>
      <w:r w:rsidR="00003B1A">
        <w:rPr>
          <w:color w:val="auto"/>
        </w:rPr>
        <w:t>18</w:t>
      </w:r>
      <w:r w:rsidR="00C21A2D" w:rsidRPr="006216A2">
        <w:rPr>
          <w:color w:val="auto"/>
        </w:rPr>
        <w:fldChar w:fldCharType="end"/>
      </w:r>
    </w:p>
    <w:p w:rsidR="006216A2" w:rsidRPr="006216A2" w:rsidRDefault="006216A2">
      <w:pPr>
        <w:pStyle w:val="TM3"/>
        <w:rPr>
          <w:rFonts w:eastAsiaTheme="minorEastAsia"/>
          <w:i w:val="0"/>
          <w:iCs w:val="0"/>
          <w:color w:val="auto"/>
          <w:lang w:val="fr-CA" w:eastAsia="fr-CA"/>
        </w:rPr>
      </w:pPr>
      <w:r w:rsidRPr="006216A2">
        <w:rPr>
          <w:color w:val="auto"/>
        </w:rPr>
        <w:t>Finding France</w:t>
      </w:r>
      <w:r w:rsidRPr="006216A2">
        <w:rPr>
          <w:color w:val="auto"/>
        </w:rPr>
        <w:tab/>
      </w:r>
      <w:r w:rsidR="00C21A2D" w:rsidRPr="006216A2">
        <w:rPr>
          <w:color w:val="auto"/>
        </w:rPr>
        <w:fldChar w:fldCharType="begin"/>
      </w:r>
      <w:r w:rsidRPr="006216A2">
        <w:rPr>
          <w:color w:val="auto"/>
        </w:rPr>
        <w:instrText xml:space="preserve"> PAGEREF _Toc33373664 \h </w:instrText>
      </w:r>
      <w:r w:rsidR="00C21A2D" w:rsidRPr="006216A2">
        <w:rPr>
          <w:color w:val="auto"/>
        </w:rPr>
      </w:r>
      <w:r w:rsidR="00C21A2D" w:rsidRPr="006216A2">
        <w:rPr>
          <w:color w:val="auto"/>
        </w:rPr>
        <w:fldChar w:fldCharType="separate"/>
      </w:r>
      <w:r w:rsidR="00003B1A">
        <w:rPr>
          <w:color w:val="auto"/>
        </w:rPr>
        <w:t>18</w:t>
      </w:r>
      <w:r w:rsidR="00C21A2D" w:rsidRPr="006216A2">
        <w:rPr>
          <w:color w:val="auto"/>
        </w:rPr>
        <w:fldChar w:fldCharType="end"/>
      </w:r>
    </w:p>
    <w:p w:rsidR="006216A2" w:rsidRPr="006216A2" w:rsidRDefault="006216A2">
      <w:pPr>
        <w:pStyle w:val="TM3"/>
        <w:rPr>
          <w:rFonts w:eastAsiaTheme="minorEastAsia"/>
          <w:i w:val="0"/>
          <w:iCs w:val="0"/>
          <w:color w:val="auto"/>
          <w:lang w:val="fr-CA" w:eastAsia="fr-CA"/>
        </w:rPr>
      </w:pPr>
      <w:r w:rsidRPr="006216A2">
        <w:rPr>
          <w:color w:val="auto"/>
          <w:lang w:val="fr-CA"/>
        </w:rPr>
        <w:t>Ideal Travel par Fontana Tourisme</w:t>
      </w:r>
      <w:r w:rsidRPr="006216A2">
        <w:rPr>
          <w:color w:val="auto"/>
        </w:rPr>
        <w:tab/>
      </w:r>
      <w:r w:rsidR="00C21A2D" w:rsidRPr="006216A2">
        <w:rPr>
          <w:color w:val="auto"/>
        </w:rPr>
        <w:fldChar w:fldCharType="begin"/>
      </w:r>
      <w:r w:rsidRPr="006216A2">
        <w:rPr>
          <w:color w:val="auto"/>
        </w:rPr>
        <w:instrText xml:space="preserve"> PAGEREF _Toc33373666 \h </w:instrText>
      </w:r>
      <w:r w:rsidR="00C21A2D" w:rsidRPr="006216A2">
        <w:rPr>
          <w:color w:val="auto"/>
        </w:rPr>
      </w:r>
      <w:r w:rsidR="00C21A2D" w:rsidRPr="006216A2">
        <w:rPr>
          <w:color w:val="auto"/>
        </w:rPr>
        <w:fldChar w:fldCharType="separate"/>
      </w:r>
      <w:r w:rsidR="00003B1A">
        <w:rPr>
          <w:color w:val="auto"/>
        </w:rPr>
        <w:t>19</w:t>
      </w:r>
      <w:r w:rsidR="00C21A2D" w:rsidRPr="006216A2">
        <w:rPr>
          <w:color w:val="auto"/>
        </w:rPr>
        <w:fldChar w:fldCharType="end"/>
      </w:r>
    </w:p>
    <w:p w:rsidR="006216A2" w:rsidRPr="006216A2" w:rsidRDefault="006216A2">
      <w:pPr>
        <w:pStyle w:val="TM1"/>
        <w:tabs>
          <w:tab w:val="right" w:leader="dot" w:pos="9848"/>
        </w:tabs>
        <w:rPr>
          <w:rFonts w:eastAsiaTheme="minorEastAsia"/>
          <w:b w:val="0"/>
          <w:bCs w:val="0"/>
          <w:caps w:val="0"/>
          <w:noProof/>
          <w:lang w:val="fr-CA" w:eastAsia="fr-CA"/>
        </w:rPr>
      </w:pPr>
      <w:r w:rsidRPr="006216A2">
        <w:rPr>
          <w:noProof/>
          <w:lang w:val="fr-CA"/>
        </w:rPr>
        <w:t>HÉBERGEMENTS ET TOURS-OPÉRATEURS</w:t>
      </w:r>
      <w:r w:rsidRPr="006216A2">
        <w:rPr>
          <w:noProof/>
        </w:rPr>
        <w:tab/>
      </w:r>
      <w:r w:rsidR="00C21A2D" w:rsidRPr="006216A2">
        <w:rPr>
          <w:noProof/>
        </w:rPr>
        <w:fldChar w:fldCharType="begin"/>
      </w:r>
      <w:r w:rsidRPr="006216A2">
        <w:rPr>
          <w:noProof/>
        </w:rPr>
        <w:instrText xml:space="preserve"> PAGEREF _Toc33373667 \h </w:instrText>
      </w:r>
      <w:r w:rsidR="00C21A2D" w:rsidRPr="006216A2">
        <w:rPr>
          <w:noProof/>
        </w:rPr>
      </w:r>
      <w:r w:rsidR="00C21A2D" w:rsidRPr="006216A2">
        <w:rPr>
          <w:noProof/>
        </w:rPr>
        <w:fldChar w:fldCharType="separate"/>
      </w:r>
      <w:r w:rsidR="00003B1A">
        <w:rPr>
          <w:noProof/>
        </w:rPr>
        <w:t>20</w:t>
      </w:r>
      <w:r w:rsidR="00C21A2D" w:rsidRPr="006216A2">
        <w:rPr>
          <w:noProof/>
        </w:rPr>
        <w:fldChar w:fldCharType="end"/>
      </w:r>
    </w:p>
    <w:p w:rsidR="006216A2" w:rsidRPr="006216A2" w:rsidRDefault="006216A2">
      <w:pPr>
        <w:pStyle w:val="TM3"/>
        <w:rPr>
          <w:rFonts w:eastAsiaTheme="minorEastAsia"/>
          <w:i w:val="0"/>
          <w:iCs w:val="0"/>
          <w:color w:val="auto"/>
          <w:lang w:val="fr-CA" w:eastAsia="fr-CA"/>
        </w:rPr>
      </w:pPr>
      <w:r w:rsidRPr="006216A2">
        <w:rPr>
          <w:color w:val="auto"/>
          <w:lang w:val="fr-CA"/>
        </w:rPr>
        <w:t>Club Med</w:t>
      </w:r>
      <w:r w:rsidRPr="006216A2">
        <w:rPr>
          <w:color w:val="auto"/>
        </w:rPr>
        <w:tab/>
      </w:r>
      <w:r w:rsidR="00C21A2D" w:rsidRPr="006216A2">
        <w:rPr>
          <w:color w:val="auto"/>
        </w:rPr>
        <w:fldChar w:fldCharType="begin"/>
      </w:r>
      <w:r w:rsidRPr="006216A2">
        <w:rPr>
          <w:color w:val="auto"/>
        </w:rPr>
        <w:instrText xml:space="preserve"> PAGEREF _Toc33373668 \h </w:instrText>
      </w:r>
      <w:r w:rsidR="00C21A2D" w:rsidRPr="006216A2">
        <w:rPr>
          <w:color w:val="auto"/>
        </w:rPr>
      </w:r>
      <w:r w:rsidR="00C21A2D" w:rsidRPr="006216A2">
        <w:rPr>
          <w:color w:val="auto"/>
        </w:rPr>
        <w:fldChar w:fldCharType="separate"/>
      </w:r>
      <w:r w:rsidR="00003B1A">
        <w:rPr>
          <w:color w:val="auto"/>
        </w:rPr>
        <w:t>20</w:t>
      </w:r>
      <w:r w:rsidR="00C21A2D" w:rsidRPr="006216A2">
        <w:rPr>
          <w:color w:val="auto"/>
        </w:rPr>
        <w:fldChar w:fldCharType="end"/>
      </w:r>
    </w:p>
    <w:p w:rsidR="006216A2" w:rsidRPr="006216A2" w:rsidRDefault="006216A2">
      <w:pPr>
        <w:pStyle w:val="TM3"/>
        <w:rPr>
          <w:rFonts w:eastAsiaTheme="minorEastAsia"/>
          <w:i w:val="0"/>
          <w:iCs w:val="0"/>
          <w:color w:val="auto"/>
          <w:lang w:val="fr-CA" w:eastAsia="fr-CA"/>
        </w:rPr>
      </w:pPr>
      <w:r w:rsidRPr="006216A2">
        <w:rPr>
          <w:color w:val="auto"/>
          <w:lang w:val="fr-CA"/>
        </w:rPr>
        <w:t>Groupe Voyages Québec</w:t>
      </w:r>
      <w:r w:rsidRPr="006216A2">
        <w:rPr>
          <w:color w:val="auto"/>
        </w:rPr>
        <w:tab/>
      </w:r>
      <w:r w:rsidR="00C21A2D" w:rsidRPr="006216A2">
        <w:rPr>
          <w:color w:val="auto"/>
        </w:rPr>
        <w:fldChar w:fldCharType="begin"/>
      </w:r>
      <w:r w:rsidRPr="006216A2">
        <w:rPr>
          <w:color w:val="auto"/>
        </w:rPr>
        <w:instrText xml:space="preserve"> PAGEREF _Toc33373669 \h </w:instrText>
      </w:r>
      <w:r w:rsidR="00C21A2D" w:rsidRPr="006216A2">
        <w:rPr>
          <w:color w:val="auto"/>
        </w:rPr>
      </w:r>
      <w:r w:rsidR="00C21A2D" w:rsidRPr="006216A2">
        <w:rPr>
          <w:color w:val="auto"/>
        </w:rPr>
        <w:fldChar w:fldCharType="separate"/>
      </w:r>
      <w:r w:rsidR="00003B1A">
        <w:rPr>
          <w:color w:val="auto"/>
        </w:rPr>
        <w:t>21</w:t>
      </w:r>
      <w:r w:rsidR="00C21A2D" w:rsidRPr="006216A2">
        <w:rPr>
          <w:color w:val="auto"/>
        </w:rPr>
        <w:fldChar w:fldCharType="end"/>
      </w:r>
    </w:p>
    <w:p w:rsidR="006216A2" w:rsidRPr="006216A2" w:rsidRDefault="006216A2">
      <w:pPr>
        <w:pStyle w:val="TM3"/>
        <w:rPr>
          <w:rFonts w:eastAsiaTheme="minorEastAsia"/>
          <w:i w:val="0"/>
          <w:iCs w:val="0"/>
          <w:color w:val="auto"/>
          <w:lang w:val="fr-CA" w:eastAsia="fr-CA"/>
        </w:rPr>
      </w:pPr>
      <w:r w:rsidRPr="006216A2">
        <w:rPr>
          <w:color w:val="auto"/>
        </w:rPr>
        <w:t>Tours Chanteclerc</w:t>
      </w:r>
      <w:r w:rsidRPr="006216A2">
        <w:rPr>
          <w:color w:val="auto"/>
        </w:rPr>
        <w:tab/>
      </w:r>
      <w:r w:rsidR="00C21A2D" w:rsidRPr="006216A2">
        <w:rPr>
          <w:color w:val="auto"/>
        </w:rPr>
        <w:fldChar w:fldCharType="begin"/>
      </w:r>
      <w:r w:rsidRPr="006216A2">
        <w:rPr>
          <w:color w:val="auto"/>
        </w:rPr>
        <w:instrText xml:space="preserve"> PAGEREF _Toc33373670 \h </w:instrText>
      </w:r>
      <w:r w:rsidR="00C21A2D" w:rsidRPr="006216A2">
        <w:rPr>
          <w:color w:val="auto"/>
        </w:rPr>
      </w:r>
      <w:r w:rsidR="00C21A2D" w:rsidRPr="006216A2">
        <w:rPr>
          <w:color w:val="auto"/>
        </w:rPr>
        <w:fldChar w:fldCharType="separate"/>
      </w:r>
      <w:r w:rsidR="00003B1A">
        <w:rPr>
          <w:color w:val="auto"/>
        </w:rPr>
        <w:t>21</w:t>
      </w:r>
      <w:r w:rsidR="00C21A2D" w:rsidRPr="006216A2">
        <w:rPr>
          <w:color w:val="auto"/>
        </w:rPr>
        <w:fldChar w:fldCharType="end"/>
      </w:r>
    </w:p>
    <w:p w:rsidR="006216A2" w:rsidRPr="006216A2" w:rsidRDefault="006216A2">
      <w:pPr>
        <w:pStyle w:val="TM1"/>
        <w:tabs>
          <w:tab w:val="right" w:leader="dot" w:pos="9848"/>
        </w:tabs>
        <w:rPr>
          <w:rFonts w:eastAsiaTheme="minorEastAsia"/>
          <w:b w:val="0"/>
          <w:bCs w:val="0"/>
          <w:caps w:val="0"/>
          <w:noProof/>
          <w:lang w:val="fr-CA" w:eastAsia="fr-CA"/>
        </w:rPr>
      </w:pPr>
      <w:r w:rsidRPr="006216A2">
        <w:rPr>
          <w:noProof/>
        </w:rPr>
        <w:t>TRANSPORTEURS</w:t>
      </w:r>
      <w:r w:rsidRPr="006216A2">
        <w:rPr>
          <w:noProof/>
        </w:rPr>
        <w:tab/>
      </w:r>
      <w:r w:rsidR="00C21A2D" w:rsidRPr="006216A2">
        <w:rPr>
          <w:noProof/>
        </w:rPr>
        <w:fldChar w:fldCharType="begin"/>
      </w:r>
      <w:r w:rsidRPr="006216A2">
        <w:rPr>
          <w:noProof/>
        </w:rPr>
        <w:instrText xml:space="preserve"> PAGEREF _Toc33373671 \h </w:instrText>
      </w:r>
      <w:r w:rsidR="00C21A2D" w:rsidRPr="006216A2">
        <w:rPr>
          <w:noProof/>
        </w:rPr>
      </w:r>
      <w:r w:rsidR="00C21A2D" w:rsidRPr="006216A2">
        <w:rPr>
          <w:noProof/>
        </w:rPr>
        <w:fldChar w:fldCharType="separate"/>
      </w:r>
      <w:r w:rsidR="00003B1A">
        <w:rPr>
          <w:noProof/>
        </w:rPr>
        <w:t>22</w:t>
      </w:r>
      <w:r w:rsidR="00C21A2D" w:rsidRPr="006216A2">
        <w:rPr>
          <w:noProof/>
        </w:rPr>
        <w:fldChar w:fldCharType="end"/>
      </w:r>
    </w:p>
    <w:p w:rsidR="006216A2" w:rsidRPr="006216A2" w:rsidRDefault="006216A2">
      <w:pPr>
        <w:pStyle w:val="TM3"/>
        <w:rPr>
          <w:rFonts w:eastAsiaTheme="minorEastAsia"/>
          <w:i w:val="0"/>
          <w:iCs w:val="0"/>
          <w:color w:val="auto"/>
          <w:lang w:val="fr-CA" w:eastAsia="fr-CA"/>
        </w:rPr>
      </w:pPr>
      <w:r w:rsidRPr="006216A2">
        <w:rPr>
          <w:color w:val="auto"/>
          <w:lang w:val="fr-CA"/>
        </w:rPr>
        <w:t>Air Canada (Vacances Air Canada)</w:t>
      </w:r>
      <w:r w:rsidRPr="006216A2">
        <w:rPr>
          <w:color w:val="auto"/>
        </w:rPr>
        <w:tab/>
      </w:r>
      <w:r w:rsidR="00C21A2D" w:rsidRPr="006216A2">
        <w:rPr>
          <w:color w:val="auto"/>
        </w:rPr>
        <w:fldChar w:fldCharType="begin"/>
      </w:r>
      <w:r w:rsidRPr="006216A2">
        <w:rPr>
          <w:color w:val="auto"/>
        </w:rPr>
        <w:instrText xml:space="preserve"> PAGEREF _Toc33373672 \h </w:instrText>
      </w:r>
      <w:r w:rsidR="00C21A2D" w:rsidRPr="006216A2">
        <w:rPr>
          <w:color w:val="auto"/>
        </w:rPr>
      </w:r>
      <w:r w:rsidR="00C21A2D" w:rsidRPr="006216A2">
        <w:rPr>
          <w:color w:val="auto"/>
        </w:rPr>
        <w:fldChar w:fldCharType="separate"/>
      </w:r>
      <w:r w:rsidR="00003B1A">
        <w:rPr>
          <w:color w:val="auto"/>
        </w:rPr>
        <w:t>22</w:t>
      </w:r>
      <w:r w:rsidR="00C21A2D" w:rsidRPr="006216A2">
        <w:rPr>
          <w:color w:val="auto"/>
        </w:rPr>
        <w:fldChar w:fldCharType="end"/>
      </w:r>
    </w:p>
    <w:p w:rsidR="006216A2" w:rsidRPr="006216A2" w:rsidRDefault="006216A2">
      <w:pPr>
        <w:pStyle w:val="TM3"/>
        <w:rPr>
          <w:rFonts w:eastAsiaTheme="minorEastAsia"/>
          <w:i w:val="0"/>
          <w:iCs w:val="0"/>
          <w:color w:val="auto"/>
          <w:lang w:val="fr-CA" w:eastAsia="fr-CA"/>
        </w:rPr>
      </w:pPr>
      <w:r w:rsidRPr="006216A2">
        <w:rPr>
          <w:color w:val="auto"/>
        </w:rPr>
        <w:t>Air France</w:t>
      </w:r>
      <w:r w:rsidRPr="006216A2">
        <w:rPr>
          <w:color w:val="auto"/>
        </w:rPr>
        <w:tab/>
      </w:r>
      <w:r w:rsidR="00C21A2D" w:rsidRPr="006216A2">
        <w:rPr>
          <w:color w:val="auto"/>
        </w:rPr>
        <w:fldChar w:fldCharType="begin"/>
      </w:r>
      <w:r w:rsidRPr="006216A2">
        <w:rPr>
          <w:color w:val="auto"/>
        </w:rPr>
        <w:instrText xml:space="preserve"> PAGEREF _Toc33373673 \h </w:instrText>
      </w:r>
      <w:r w:rsidR="00C21A2D" w:rsidRPr="006216A2">
        <w:rPr>
          <w:color w:val="auto"/>
        </w:rPr>
      </w:r>
      <w:r w:rsidR="00C21A2D" w:rsidRPr="006216A2">
        <w:rPr>
          <w:color w:val="auto"/>
        </w:rPr>
        <w:fldChar w:fldCharType="separate"/>
      </w:r>
      <w:r w:rsidR="00003B1A">
        <w:rPr>
          <w:color w:val="auto"/>
        </w:rPr>
        <w:t>22</w:t>
      </w:r>
      <w:r w:rsidR="00C21A2D" w:rsidRPr="006216A2">
        <w:rPr>
          <w:color w:val="auto"/>
        </w:rPr>
        <w:fldChar w:fldCharType="end"/>
      </w:r>
    </w:p>
    <w:p w:rsidR="006216A2" w:rsidRPr="006216A2" w:rsidRDefault="006216A2">
      <w:pPr>
        <w:pStyle w:val="TM3"/>
        <w:rPr>
          <w:rFonts w:eastAsiaTheme="minorEastAsia"/>
          <w:i w:val="0"/>
          <w:iCs w:val="0"/>
          <w:color w:val="auto"/>
          <w:lang w:val="fr-CA" w:eastAsia="fr-CA"/>
        </w:rPr>
      </w:pPr>
      <w:r w:rsidRPr="006216A2">
        <w:rPr>
          <w:color w:val="auto"/>
          <w:lang w:val="fr-CA"/>
        </w:rPr>
        <w:t>Citizen Plane</w:t>
      </w:r>
      <w:r w:rsidRPr="006216A2">
        <w:rPr>
          <w:color w:val="auto"/>
        </w:rPr>
        <w:tab/>
      </w:r>
      <w:r w:rsidR="00C21A2D" w:rsidRPr="006216A2">
        <w:rPr>
          <w:color w:val="auto"/>
        </w:rPr>
        <w:fldChar w:fldCharType="begin"/>
      </w:r>
      <w:r w:rsidRPr="006216A2">
        <w:rPr>
          <w:color w:val="auto"/>
        </w:rPr>
        <w:instrText xml:space="preserve"> PAGEREF _Toc33373674 \h </w:instrText>
      </w:r>
      <w:r w:rsidR="00C21A2D" w:rsidRPr="006216A2">
        <w:rPr>
          <w:color w:val="auto"/>
        </w:rPr>
      </w:r>
      <w:r w:rsidR="00C21A2D" w:rsidRPr="006216A2">
        <w:rPr>
          <w:color w:val="auto"/>
        </w:rPr>
        <w:fldChar w:fldCharType="separate"/>
      </w:r>
      <w:r w:rsidR="00003B1A">
        <w:rPr>
          <w:color w:val="auto"/>
        </w:rPr>
        <w:t>23</w:t>
      </w:r>
      <w:r w:rsidR="00C21A2D" w:rsidRPr="006216A2">
        <w:rPr>
          <w:color w:val="auto"/>
        </w:rPr>
        <w:fldChar w:fldCharType="end"/>
      </w:r>
    </w:p>
    <w:p w:rsidR="006216A2" w:rsidRPr="006216A2" w:rsidRDefault="006216A2">
      <w:pPr>
        <w:pStyle w:val="TM3"/>
        <w:rPr>
          <w:rFonts w:eastAsiaTheme="minorEastAsia"/>
          <w:i w:val="0"/>
          <w:iCs w:val="0"/>
          <w:color w:val="auto"/>
          <w:lang w:val="fr-CA" w:eastAsia="fr-CA"/>
        </w:rPr>
      </w:pPr>
      <w:r w:rsidRPr="006216A2">
        <w:rPr>
          <w:color w:val="auto"/>
          <w:lang w:val="fr-CA"/>
        </w:rPr>
        <w:t>Rail Europe North America Inc.</w:t>
      </w:r>
      <w:r w:rsidRPr="006216A2">
        <w:rPr>
          <w:color w:val="auto"/>
        </w:rPr>
        <w:tab/>
      </w:r>
      <w:r w:rsidR="00C21A2D" w:rsidRPr="006216A2">
        <w:rPr>
          <w:color w:val="auto"/>
        </w:rPr>
        <w:fldChar w:fldCharType="begin"/>
      </w:r>
      <w:r w:rsidRPr="006216A2">
        <w:rPr>
          <w:color w:val="auto"/>
        </w:rPr>
        <w:instrText xml:space="preserve"> PAGEREF _Toc33373675 \h </w:instrText>
      </w:r>
      <w:r w:rsidR="00C21A2D" w:rsidRPr="006216A2">
        <w:rPr>
          <w:color w:val="auto"/>
        </w:rPr>
      </w:r>
      <w:r w:rsidR="00C21A2D" w:rsidRPr="006216A2">
        <w:rPr>
          <w:color w:val="auto"/>
        </w:rPr>
        <w:fldChar w:fldCharType="separate"/>
      </w:r>
      <w:r w:rsidR="00003B1A">
        <w:rPr>
          <w:color w:val="auto"/>
        </w:rPr>
        <w:t>23</w:t>
      </w:r>
      <w:r w:rsidR="00C21A2D" w:rsidRPr="006216A2">
        <w:rPr>
          <w:color w:val="auto"/>
        </w:rPr>
        <w:fldChar w:fldCharType="end"/>
      </w:r>
    </w:p>
    <w:p w:rsidR="006216A2" w:rsidRPr="006216A2" w:rsidRDefault="006216A2">
      <w:pPr>
        <w:pStyle w:val="TM1"/>
        <w:tabs>
          <w:tab w:val="right" w:leader="dot" w:pos="9848"/>
        </w:tabs>
        <w:rPr>
          <w:rFonts w:eastAsiaTheme="minorEastAsia"/>
          <w:b w:val="0"/>
          <w:bCs w:val="0"/>
          <w:caps w:val="0"/>
          <w:noProof/>
          <w:lang w:val="fr-CA" w:eastAsia="fr-CA"/>
        </w:rPr>
      </w:pPr>
      <w:r w:rsidRPr="006216A2">
        <w:rPr>
          <w:noProof/>
        </w:rPr>
        <w:t>LABELS LIÉS AU TERROIR</w:t>
      </w:r>
      <w:r w:rsidRPr="006216A2">
        <w:rPr>
          <w:noProof/>
        </w:rPr>
        <w:tab/>
      </w:r>
      <w:r w:rsidR="00C21A2D" w:rsidRPr="006216A2">
        <w:rPr>
          <w:noProof/>
        </w:rPr>
        <w:fldChar w:fldCharType="begin"/>
      </w:r>
      <w:r w:rsidRPr="006216A2">
        <w:rPr>
          <w:noProof/>
        </w:rPr>
        <w:instrText xml:space="preserve"> PAGEREF _Toc33373676 \h </w:instrText>
      </w:r>
      <w:r w:rsidR="00C21A2D" w:rsidRPr="006216A2">
        <w:rPr>
          <w:noProof/>
        </w:rPr>
      </w:r>
      <w:r w:rsidR="00C21A2D" w:rsidRPr="006216A2">
        <w:rPr>
          <w:noProof/>
        </w:rPr>
        <w:fldChar w:fldCharType="separate"/>
      </w:r>
      <w:r w:rsidR="00003B1A">
        <w:rPr>
          <w:noProof/>
        </w:rPr>
        <w:t>24</w:t>
      </w:r>
      <w:r w:rsidR="00C21A2D" w:rsidRPr="006216A2">
        <w:rPr>
          <w:noProof/>
        </w:rPr>
        <w:fldChar w:fldCharType="end"/>
      </w:r>
    </w:p>
    <w:p w:rsidR="006216A2" w:rsidRPr="006216A2" w:rsidRDefault="006216A2">
      <w:pPr>
        <w:pStyle w:val="TM3"/>
        <w:rPr>
          <w:rFonts w:eastAsiaTheme="minorEastAsia"/>
          <w:i w:val="0"/>
          <w:iCs w:val="0"/>
          <w:color w:val="auto"/>
          <w:lang w:val="fr-CA" w:eastAsia="fr-CA"/>
        </w:rPr>
      </w:pPr>
      <w:r w:rsidRPr="006216A2">
        <w:rPr>
          <w:color w:val="auto"/>
        </w:rPr>
        <w:t>Accueil Paysan</w:t>
      </w:r>
      <w:r w:rsidRPr="006216A2">
        <w:rPr>
          <w:color w:val="auto"/>
        </w:rPr>
        <w:tab/>
      </w:r>
      <w:r w:rsidR="00C21A2D" w:rsidRPr="006216A2">
        <w:rPr>
          <w:color w:val="auto"/>
        </w:rPr>
        <w:fldChar w:fldCharType="begin"/>
      </w:r>
      <w:r w:rsidRPr="006216A2">
        <w:rPr>
          <w:color w:val="auto"/>
        </w:rPr>
        <w:instrText xml:space="preserve"> PAGEREF _Toc33373677 \h </w:instrText>
      </w:r>
      <w:r w:rsidR="00C21A2D" w:rsidRPr="006216A2">
        <w:rPr>
          <w:color w:val="auto"/>
        </w:rPr>
      </w:r>
      <w:r w:rsidR="00C21A2D" w:rsidRPr="006216A2">
        <w:rPr>
          <w:color w:val="auto"/>
        </w:rPr>
        <w:fldChar w:fldCharType="separate"/>
      </w:r>
      <w:r w:rsidR="00003B1A">
        <w:rPr>
          <w:color w:val="auto"/>
        </w:rPr>
        <w:t>24</w:t>
      </w:r>
      <w:r w:rsidR="00C21A2D" w:rsidRPr="006216A2">
        <w:rPr>
          <w:color w:val="auto"/>
        </w:rPr>
        <w:fldChar w:fldCharType="end"/>
      </w:r>
    </w:p>
    <w:p w:rsidR="006216A2" w:rsidRPr="006216A2" w:rsidRDefault="006216A2">
      <w:pPr>
        <w:pStyle w:val="TM3"/>
        <w:rPr>
          <w:rFonts w:eastAsiaTheme="minorEastAsia"/>
          <w:i w:val="0"/>
          <w:iCs w:val="0"/>
          <w:color w:val="auto"/>
          <w:lang w:val="fr-CA" w:eastAsia="fr-CA"/>
        </w:rPr>
      </w:pPr>
      <w:r w:rsidRPr="006216A2">
        <w:rPr>
          <w:color w:val="auto"/>
          <w:lang w:val="fr-CA"/>
        </w:rPr>
        <w:t>Bienvenue à la ferme</w:t>
      </w:r>
      <w:r w:rsidRPr="006216A2">
        <w:rPr>
          <w:color w:val="auto"/>
        </w:rPr>
        <w:tab/>
      </w:r>
      <w:r w:rsidR="00C21A2D" w:rsidRPr="006216A2">
        <w:rPr>
          <w:color w:val="auto"/>
        </w:rPr>
        <w:fldChar w:fldCharType="begin"/>
      </w:r>
      <w:r w:rsidRPr="006216A2">
        <w:rPr>
          <w:color w:val="auto"/>
        </w:rPr>
        <w:instrText xml:space="preserve"> PAGEREF _Toc33373678 \h </w:instrText>
      </w:r>
      <w:r w:rsidR="00C21A2D" w:rsidRPr="006216A2">
        <w:rPr>
          <w:color w:val="auto"/>
        </w:rPr>
      </w:r>
      <w:r w:rsidR="00C21A2D" w:rsidRPr="006216A2">
        <w:rPr>
          <w:color w:val="auto"/>
        </w:rPr>
        <w:fldChar w:fldCharType="separate"/>
      </w:r>
      <w:r w:rsidR="00003B1A">
        <w:rPr>
          <w:color w:val="auto"/>
        </w:rPr>
        <w:t>24</w:t>
      </w:r>
      <w:r w:rsidR="00C21A2D" w:rsidRPr="006216A2">
        <w:rPr>
          <w:color w:val="auto"/>
        </w:rPr>
        <w:fldChar w:fldCharType="end"/>
      </w:r>
    </w:p>
    <w:p w:rsidR="006216A2" w:rsidRPr="006216A2" w:rsidRDefault="006216A2">
      <w:pPr>
        <w:pStyle w:val="TM3"/>
        <w:rPr>
          <w:rFonts w:eastAsiaTheme="minorEastAsia"/>
          <w:i w:val="0"/>
          <w:iCs w:val="0"/>
          <w:color w:val="auto"/>
          <w:lang w:val="fr-CA" w:eastAsia="fr-CA"/>
        </w:rPr>
      </w:pPr>
      <w:r w:rsidRPr="006216A2">
        <w:rPr>
          <w:color w:val="auto"/>
          <w:lang w:val="fr-CA"/>
        </w:rPr>
        <w:t>V</w:t>
      </w:r>
      <w:r w:rsidRPr="006216A2">
        <w:rPr>
          <w:color w:val="auto"/>
        </w:rPr>
        <w:t>ignobles et Découvertes</w:t>
      </w:r>
      <w:r w:rsidRPr="006216A2">
        <w:rPr>
          <w:color w:val="auto"/>
        </w:rPr>
        <w:tab/>
      </w:r>
      <w:r w:rsidR="00C21A2D" w:rsidRPr="006216A2">
        <w:rPr>
          <w:color w:val="auto"/>
        </w:rPr>
        <w:fldChar w:fldCharType="begin"/>
      </w:r>
      <w:r w:rsidRPr="006216A2">
        <w:rPr>
          <w:color w:val="auto"/>
        </w:rPr>
        <w:instrText xml:space="preserve"> PAGEREF _Toc33373679 \h </w:instrText>
      </w:r>
      <w:r w:rsidR="00C21A2D" w:rsidRPr="006216A2">
        <w:rPr>
          <w:color w:val="auto"/>
        </w:rPr>
      </w:r>
      <w:r w:rsidR="00C21A2D" w:rsidRPr="006216A2">
        <w:rPr>
          <w:color w:val="auto"/>
        </w:rPr>
        <w:fldChar w:fldCharType="separate"/>
      </w:r>
      <w:r w:rsidR="00003B1A">
        <w:rPr>
          <w:color w:val="auto"/>
        </w:rPr>
        <w:t>24</w:t>
      </w:r>
      <w:r w:rsidR="00C21A2D" w:rsidRPr="006216A2">
        <w:rPr>
          <w:color w:val="auto"/>
        </w:rPr>
        <w:fldChar w:fldCharType="end"/>
      </w:r>
    </w:p>
    <w:p w:rsidR="006216A2" w:rsidRPr="006216A2" w:rsidRDefault="006216A2">
      <w:pPr>
        <w:pStyle w:val="TM3"/>
        <w:rPr>
          <w:rFonts w:eastAsiaTheme="minorEastAsia"/>
          <w:i w:val="0"/>
          <w:iCs w:val="0"/>
          <w:color w:val="auto"/>
          <w:lang w:val="fr-CA" w:eastAsia="fr-CA"/>
        </w:rPr>
      </w:pPr>
      <w:r w:rsidRPr="006216A2">
        <w:rPr>
          <w:color w:val="auto"/>
        </w:rPr>
        <w:t>AOC, AOP, IPG, garants de l’origine</w:t>
      </w:r>
      <w:r w:rsidRPr="006216A2">
        <w:rPr>
          <w:color w:val="auto"/>
        </w:rPr>
        <w:tab/>
      </w:r>
      <w:r w:rsidR="00C21A2D" w:rsidRPr="006216A2">
        <w:rPr>
          <w:color w:val="auto"/>
        </w:rPr>
        <w:fldChar w:fldCharType="begin"/>
      </w:r>
      <w:r w:rsidRPr="006216A2">
        <w:rPr>
          <w:color w:val="auto"/>
        </w:rPr>
        <w:instrText xml:space="preserve"> PAGEREF _Toc33373680 \h </w:instrText>
      </w:r>
      <w:r w:rsidR="00C21A2D" w:rsidRPr="006216A2">
        <w:rPr>
          <w:color w:val="auto"/>
        </w:rPr>
      </w:r>
      <w:r w:rsidR="00C21A2D" w:rsidRPr="006216A2">
        <w:rPr>
          <w:color w:val="auto"/>
        </w:rPr>
        <w:fldChar w:fldCharType="separate"/>
      </w:r>
      <w:r w:rsidR="00003B1A">
        <w:rPr>
          <w:color w:val="auto"/>
        </w:rPr>
        <w:t>24</w:t>
      </w:r>
      <w:r w:rsidR="00C21A2D" w:rsidRPr="006216A2">
        <w:rPr>
          <w:color w:val="auto"/>
        </w:rPr>
        <w:fldChar w:fldCharType="end"/>
      </w:r>
    </w:p>
    <w:p w:rsidR="006216A2" w:rsidRPr="006216A2" w:rsidRDefault="006216A2">
      <w:pPr>
        <w:pStyle w:val="TM1"/>
        <w:tabs>
          <w:tab w:val="right" w:leader="dot" w:pos="9848"/>
        </w:tabs>
        <w:rPr>
          <w:rFonts w:eastAsiaTheme="minorEastAsia"/>
          <w:b w:val="0"/>
          <w:bCs w:val="0"/>
          <w:caps w:val="0"/>
          <w:noProof/>
          <w:lang w:val="fr-CA" w:eastAsia="fr-CA"/>
        </w:rPr>
      </w:pPr>
      <w:r w:rsidRPr="006216A2">
        <w:rPr>
          <w:noProof/>
        </w:rPr>
        <w:t>LABELS LIÉS AU TERRITOIRE</w:t>
      </w:r>
      <w:r w:rsidRPr="006216A2">
        <w:rPr>
          <w:noProof/>
        </w:rPr>
        <w:tab/>
      </w:r>
      <w:r w:rsidR="00C21A2D" w:rsidRPr="006216A2">
        <w:rPr>
          <w:noProof/>
        </w:rPr>
        <w:fldChar w:fldCharType="begin"/>
      </w:r>
      <w:r w:rsidRPr="006216A2">
        <w:rPr>
          <w:noProof/>
        </w:rPr>
        <w:instrText xml:space="preserve"> PAGEREF _Toc33373681 \h </w:instrText>
      </w:r>
      <w:r w:rsidR="00C21A2D" w:rsidRPr="006216A2">
        <w:rPr>
          <w:noProof/>
        </w:rPr>
      </w:r>
      <w:r w:rsidR="00C21A2D" w:rsidRPr="006216A2">
        <w:rPr>
          <w:noProof/>
        </w:rPr>
        <w:fldChar w:fldCharType="separate"/>
      </w:r>
      <w:r w:rsidR="00003B1A">
        <w:rPr>
          <w:noProof/>
        </w:rPr>
        <w:t>25</w:t>
      </w:r>
      <w:r w:rsidR="00C21A2D" w:rsidRPr="006216A2">
        <w:rPr>
          <w:noProof/>
        </w:rPr>
        <w:fldChar w:fldCharType="end"/>
      </w:r>
    </w:p>
    <w:p w:rsidR="006216A2" w:rsidRPr="006216A2" w:rsidRDefault="006216A2">
      <w:pPr>
        <w:pStyle w:val="TM3"/>
        <w:rPr>
          <w:rFonts w:eastAsiaTheme="minorEastAsia"/>
          <w:i w:val="0"/>
          <w:iCs w:val="0"/>
          <w:color w:val="auto"/>
          <w:lang w:val="fr-CA" w:eastAsia="fr-CA"/>
        </w:rPr>
      </w:pPr>
      <w:r w:rsidRPr="006216A2">
        <w:rPr>
          <w:color w:val="auto"/>
        </w:rPr>
        <w:t>Les Plus Beaux Villages de France</w:t>
      </w:r>
      <w:r w:rsidRPr="006216A2">
        <w:rPr>
          <w:color w:val="auto"/>
        </w:rPr>
        <w:tab/>
      </w:r>
      <w:r w:rsidR="00C21A2D" w:rsidRPr="006216A2">
        <w:rPr>
          <w:color w:val="auto"/>
        </w:rPr>
        <w:fldChar w:fldCharType="begin"/>
      </w:r>
      <w:r w:rsidRPr="006216A2">
        <w:rPr>
          <w:color w:val="auto"/>
        </w:rPr>
        <w:instrText xml:space="preserve"> PAGEREF _Toc33373682 \h </w:instrText>
      </w:r>
      <w:r w:rsidR="00C21A2D" w:rsidRPr="006216A2">
        <w:rPr>
          <w:color w:val="auto"/>
        </w:rPr>
      </w:r>
      <w:r w:rsidR="00C21A2D" w:rsidRPr="006216A2">
        <w:rPr>
          <w:color w:val="auto"/>
        </w:rPr>
        <w:fldChar w:fldCharType="separate"/>
      </w:r>
      <w:r w:rsidR="00003B1A">
        <w:rPr>
          <w:color w:val="auto"/>
        </w:rPr>
        <w:t>25</w:t>
      </w:r>
      <w:r w:rsidR="00C21A2D" w:rsidRPr="006216A2">
        <w:rPr>
          <w:color w:val="auto"/>
        </w:rPr>
        <w:fldChar w:fldCharType="end"/>
      </w:r>
    </w:p>
    <w:p w:rsidR="006216A2" w:rsidRPr="006216A2" w:rsidRDefault="006216A2">
      <w:pPr>
        <w:pStyle w:val="TM3"/>
        <w:rPr>
          <w:rFonts w:eastAsiaTheme="minorEastAsia"/>
          <w:i w:val="0"/>
          <w:iCs w:val="0"/>
          <w:color w:val="auto"/>
          <w:lang w:val="fr-CA" w:eastAsia="fr-CA"/>
        </w:rPr>
      </w:pPr>
      <w:r w:rsidRPr="006216A2">
        <w:rPr>
          <w:color w:val="auto"/>
        </w:rPr>
        <w:t>Petites Cités de Caractère</w:t>
      </w:r>
      <w:r w:rsidRPr="006216A2">
        <w:rPr>
          <w:color w:val="auto"/>
        </w:rPr>
        <w:tab/>
      </w:r>
      <w:r w:rsidR="00C21A2D" w:rsidRPr="006216A2">
        <w:rPr>
          <w:color w:val="auto"/>
        </w:rPr>
        <w:fldChar w:fldCharType="begin"/>
      </w:r>
      <w:r w:rsidRPr="006216A2">
        <w:rPr>
          <w:color w:val="auto"/>
        </w:rPr>
        <w:instrText xml:space="preserve"> PAGEREF _Toc33373683 \h </w:instrText>
      </w:r>
      <w:r w:rsidR="00C21A2D" w:rsidRPr="006216A2">
        <w:rPr>
          <w:color w:val="auto"/>
        </w:rPr>
      </w:r>
      <w:r w:rsidR="00C21A2D" w:rsidRPr="006216A2">
        <w:rPr>
          <w:color w:val="auto"/>
        </w:rPr>
        <w:fldChar w:fldCharType="separate"/>
      </w:r>
      <w:r w:rsidR="00003B1A">
        <w:rPr>
          <w:color w:val="auto"/>
        </w:rPr>
        <w:t>25</w:t>
      </w:r>
      <w:r w:rsidR="00C21A2D" w:rsidRPr="006216A2">
        <w:rPr>
          <w:color w:val="auto"/>
        </w:rPr>
        <w:fldChar w:fldCharType="end"/>
      </w:r>
    </w:p>
    <w:p w:rsidR="006216A2" w:rsidRPr="006216A2" w:rsidRDefault="006216A2">
      <w:pPr>
        <w:pStyle w:val="TM3"/>
        <w:rPr>
          <w:rFonts w:eastAsiaTheme="minorEastAsia"/>
          <w:i w:val="0"/>
          <w:iCs w:val="0"/>
          <w:color w:val="auto"/>
          <w:lang w:val="fr-CA" w:eastAsia="fr-CA"/>
        </w:rPr>
      </w:pPr>
      <w:r w:rsidRPr="006216A2">
        <w:rPr>
          <w:color w:val="auto"/>
          <w:lang w:val="fr-CA"/>
        </w:rPr>
        <w:t>Villes et Pays d’Art et d’Histoire</w:t>
      </w:r>
      <w:r w:rsidRPr="006216A2">
        <w:rPr>
          <w:color w:val="auto"/>
        </w:rPr>
        <w:tab/>
      </w:r>
      <w:r w:rsidR="00C21A2D" w:rsidRPr="006216A2">
        <w:rPr>
          <w:color w:val="auto"/>
        </w:rPr>
        <w:fldChar w:fldCharType="begin"/>
      </w:r>
      <w:r w:rsidRPr="006216A2">
        <w:rPr>
          <w:color w:val="auto"/>
        </w:rPr>
        <w:instrText xml:space="preserve"> PAGEREF _Toc33373684 \h </w:instrText>
      </w:r>
      <w:r w:rsidR="00C21A2D" w:rsidRPr="006216A2">
        <w:rPr>
          <w:color w:val="auto"/>
        </w:rPr>
      </w:r>
      <w:r w:rsidR="00C21A2D" w:rsidRPr="006216A2">
        <w:rPr>
          <w:color w:val="auto"/>
        </w:rPr>
        <w:fldChar w:fldCharType="separate"/>
      </w:r>
      <w:r w:rsidR="00003B1A">
        <w:rPr>
          <w:color w:val="auto"/>
        </w:rPr>
        <w:t>25</w:t>
      </w:r>
      <w:r w:rsidR="00C21A2D" w:rsidRPr="006216A2">
        <w:rPr>
          <w:color w:val="auto"/>
        </w:rPr>
        <w:fldChar w:fldCharType="end"/>
      </w:r>
    </w:p>
    <w:p w:rsidR="006216A2" w:rsidRPr="006216A2" w:rsidRDefault="006216A2">
      <w:pPr>
        <w:pStyle w:val="TM3"/>
        <w:rPr>
          <w:rFonts w:eastAsiaTheme="minorEastAsia"/>
          <w:i w:val="0"/>
          <w:iCs w:val="0"/>
          <w:color w:val="auto"/>
          <w:lang w:val="fr-CA" w:eastAsia="fr-CA"/>
        </w:rPr>
      </w:pPr>
      <w:r w:rsidRPr="006216A2">
        <w:rPr>
          <w:color w:val="auto"/>
        </w:rPr>
        <w:t>Villes et Métiers d’Art</w:t>
      </w:r>
      <w:r w:rsidRPr="006216A2">
        <w:rPr>
          <w:color w:val="auto"/>
        </w:rPr>
        <w:tab/>
      </w:r>
      <w:r w:rsidR="00C21A2D" w:rsidRPr="006216A2">
        <w:rPr>
          <w:color w:val="auto"/>
        </w:rPr>
        <w:fldChar w:fldCharType="begin"/>
      </w:r>
      <w:r w:rsidRPr="006216A2">
        <w:rPr>
          <w:color w:val="auto"/>
        </w:rPr>
        <w:instrText xml:space="preserve"> PAGEREF _Toc33373685 \h </w:instrText>
      </w:r>
      <w:r w:rsidR="00C21A2D" w:rsidRPr="006216A2">
        <w:rPr>
          <w:color w:val="auto"/>
        </w:rPr>
      </w:r>
      <w:r w:rsidR="00C21A2D" w:rsidRPr="006216A2">
        <w:rPr>
          <w:color w:val="auto"/>
        </w:rPr>
        <w:fldChar w:fldCharType="separate"/>
      </w:r>
      <w:r w:rsidR="00003B1A">
        <w:rPr>
          <w:color w:val="auto"/>
        </w:rPr>
        <w:t>25</w:t>
      </w:r>
      <w:r w:rsidR="00C21A2D" w:rsidRPr="006216A2">
        <w:rPr>
          <w:color w:val="auto"/>
        </w:rPr>
        <w:fldChar w:fldCharType="end"/>
      </w:r>
    </w:p>
    <w:p w:rsidR="006216A2" w:rsidRPr="006216A2" w:rsidRDefault="006216A2">
      <w:pPr>
        <w:pStyle w:val="TM3"/>
        <w:rPr>
          <w:rFonts w:eastAsiaTheme="minorEastAsia"/>
          <w:i w:val="0"/>
          <w:iCs w:val="0"/>
          <w:color w:val="auto"/>
          <w:lang w:val="fr-CA" w:eastAsia="fr-CA"/>
        </w:rPr>
      </w:pPr>
      <w:r w:rsidRPr="006216A2">
        <w:rPr>
          <w:color w:val="auto"/>
        </w:rPr>
        <w:t>UNESCO, liste du patrimoine mondial</w:t>
      </w:r>
      <w:r w:rsidRPr="006216A2">
        <w:rPr>
          <w:color w:val="auto"/>
        </w:rPr>
        <w:tab/>
      </w:r>
      <w:r w:rsidR="00C21A2D" w:rsidRPr="006216A2">
        <w:rPr>
          <w:color w:val="auto"/>
        </w:rPr>
        <w:fldChar w:fldCharType="begin"/>
      </w:r>
      <w:r w:rsidRPr="006216A2">
        <w:rPr>
          <w:color w:val="auto"/>
        </w:rPr>
        <w:instrText xml:space="preserve"> PAGEREF _Toc33373686 \h </w:instrText>
      </w:r>
      <w:r w:rsidR="00C21A2D" w:rsidRPr="006216A2">
        <w:rPr>
          <w:color w:val="auto"/>
        </w:rPr>
      </w:r>
      <w:r w:rsidR="00C21A2D" w:rsidRPr="006216A2">
        <w:rPr>
          <w:color w:val="auto"/>
        </w:rPr>
        <w:fldChar w:fldCharType="separate"/>
      </w:r>
      <w:r w:rsidR="00003B1A">
        <w:rPr>
          <w:color w:val="auto"/>
        </w:rPr>
        <w:t>25</w:t>
      </w:r>
      <w:r w:rsidR="00C21A2D" w:rsidRPr="006216A2">
        <w:rPr>
          <w:color w:val="auto"/>
        </w:rPr>
        <w:fldChar w:fldCharType="end"/>
      </w:r>
    </w:p>
    <w:p w:rsidR="006216A2" w:rsidRPr="006216A2" w:rsidRDefault="006216A2">
      <w:pPr>
        <w:pStyle w:val="TM1"/>
        <w:tabs>
          <w:tab w:val="right" w:leader="dot" w:pos="9848"/>
        </w:tabs>
        <w:rPr>
          <w:rFonts w:eastAsiaTheme="minorEastAsia"/>
          <w:b w:val="0"/>
          <w:bCs w:val="0"/>
          <w:caps w:val="0"/>
          <w:noProof/>
          <w:lang w:val="fr-CA" w:eastAsia="fr-CA"/>
        </w:rPr>
      </w:pPr>
      <w:r w:rsidRPr="006216A2">
        <w:rPr>
          <w:noProof/>
        </w:rPr>
        <w:t>ÉV</w:t>
      </w:r>
      <w:r w:rsidRPr="006216A2">
        <w:rPr>
          <w:rFonts w:eastAsia="Times New Roman" w:cs="Times New Roman"/>
          <w:noProof/>
          <w:spacing w:val="-15"/>
          <w:kern w:val="36"/>
          <w:lang w:eastAsia="fr-FR"/>
        </w:rPr>
        <w:t>È</w:t>
      </w:r>
      <w:r w:rsidRPr="006216A2">
        <w:rPr>
          <w:noProof/>
        </w:rPr>
        <w:t>NEMENTS, EXPOSITIONS ET OUVERTURES</w:t>
      </w:r>
      <w:r w:rsidRPr="006216A2">
        <w:rPr>
          <w:noProof/>
        </w:rPr>
        <w:tab/>
      </w:r>
      <w:r w:rsidR="00C21A2D" w:rsidRPr="006216A2">
        <w:rPr>
          <w:noProof/>
        </w:rPr>
        <w:fldChar w:fldCharType="begin"/>
      </w:r>
      <w:r w:rsidRPr="006216A2">
        <w:rPr>
          <w:noProof/>
        </w:rPr>
        <w:instrText xml:space="preserve"> PAGEREF _Toc33373687 \h </w:instrText>
      </w:r>
      <w:r w:rsidR="00C21A2D" w:rsidRPr="006216A2">
        <w:rPr>
          <w:noProof/>
        </w:rPr>
      </w:r>
      <w:r w:rsidR="00C21A2D" w:rsidRPr="006216A2">
        <w:rPr>
          <w:noProof/>
        </w:rPr>
        <w:fldChar w:fldCharType="separate"/>
      </w:r>
      <w:r w:rsidR="00003B1A">
        <w:rPr>
          <w:noProof/>
        </w:rPr>
        <w:t>26</w:t>
      </w:r>
      <w:r w:rsidR="00C21A2D" w:rsidRPr="006216A2">
        <w:rPr>
          <w:noProof/>
        </w:rPr>
        <w:fldChar w:fldCharType="end"/>
      </w:r>
    </w:p>
    <w:p w:rsidR="006216A2" w:rsidRPr="006216A2" w:rsidRDefault="00003B1A">
      <w:pPr>
        <w:pStyle w:val="TM1"/>
        <w:tabs>
          <w:tab w:val="right" w:leader="dot" w:pos="9848"/>
        </w:tabs>
        <w:rPr>
          <w:rFonts w:eastAsiaTheme="minorEastAsia"/>
          <w:b w:val="0"/>
          <w:bCs w:val="0"/>
          <w:caps w:val="0"/>
          <w:noProof/>
          <w:lang w:val="fr-CA" w:eastAsia="fr-CA"/>
        </w:rPr>
      </w:pPr>
      <w:r>
        <w:rPr>
          <w:noProof/>
        </w:rPr>
        <w:t xml:space="preserve">Les </w:t>
      </w:r>
      <w:r w:rsidR="006216A2" w:rsidRPr="006216A2">
        <w:rPr>
          <w:noProof/>
        </w:rPr>
        <w:t>Éditions Atout France</w:t>
      </w:r>
      <w:r w:rsidR="006216A2" w:rsidRPr="006216A2">
        <w:rPr>
          <w:noProof/>
        </w:rPr>
        <w:tab/>
      </w:r>
      <w:r w:rsidR="00C21A2D" w:rsidRPr="006216A2">
        <w:rPr>
          <w:noProof/>
        </w:rPr>
        <w:fldChar w:fldCharType="begin"/>
      </w:r>
      <w:r w:rsidR="006216A2" w:rsidRPr="006216A2">
        <w:rPr>
          <w:noProof/>
        </w:rPr>
        <w:instrText xml:space="preserve"> PAGEREF _Toc33373692 \h </w:instrText>
      </w:r>
      <w:r w:rsidR="00C21A2D" w:rsidRPr="006216A2">
        <w:rPr>
          <w:noProof/>
        </w:rPr>
      </w:r>
      <w:r w:rsidR="00C21A2D" w:rsidRPr="006216A2">
        <w:rPr>
          <w:noProof/>
        </w:rPr>
        <w:fldChar w:fldCharType="separate"/>
      </w:r>
      <w:r>
        <w:rPr>
          <w:noProof/>
        </w:rPr>
        <w:t>28</w:t>
      </w:r>
      <w:r w:rsidR="00C21A2D" w:rsidRPr="006216A2">
        <w:rPr>
          <w:noProof/>
        </w:rPr>
        <w:fldChar w:fldCharType="end"/>
      </w:r>
    </w:p>
    <w:p w:rsidR="006216A2" w:rsidRPr="006216A2" w:rsidRDefault="006216A2">
      <w:pPr>
        <w:pStyle w:val="TM3"/>
        <w:rPr>
          <w:rFonts w:eastAsiaTheme="minorEastAsia"/>
          <w:i w:val="0"/>
          <w:iCs w:val="0"/>
          <w:color w:val="auto"/>
          <w:lang w:val="fr-CA" w:eastAsia="fr-CA"/>
        </w:rPr>
      </w:pPr>
      <w:r w:rsidRPr="006216A2">
        <w:rPr>
          <w:color w:val="auto"/>
        </w:rPr>
        <w:t>Tourisme à la campagne et innovation</w:t>
      </w:r>
      <w:r w:rsidRPr="006216A2">
        <w:rPr>
          <w:color w:val="auto"/>
        </w:rPr>
        <w:tab/>
      </w:r>
      <w:r w:rsidR="00C21A2D" w:rsidRPr="006216A2">
        <w:rPr>
          <w:color w:val="auto"/>
        </w:rPr>
        <w:fldChar w:fldCharType="begin"/>
      </w:r>
      <w:r w:rsidRPr="006216A2">
        <w:rPr>
          <w:color w:val="auto"/>
        </w:rPr>
        <w:instrText xml:space="preserve"> PAGEREF _Toc33373693 \h </w:instrText>
      </w:r>
      <w:r w:rsidR="00C21A2D" w:rsidRPr="006216A2">
        <w:rPr>
          <w:color w:val="auto"/>
        </w:rPr>
      </w:r>
      <w:r w:rsidR="00C21A2D" w:rsidRPr="006216A2">
        <w:rPr>
          <w:color w:val="auto"/>
        </w:rPr>
        <w:fldChar w:fldCharType="separate"/>
      </w:r>
      <w:r w:rsidR="00003B1A">
        <w:rPr>
          <w:color w:val="auto"/>
        </w:rPr>
        <w:t>28</w:t>
      </w:r>
      <w:r w:rsidR="00C21A2D" w:rsidRPr="006216A2">
        <w:rPr>
          <w:color w:val="auto"/>
        </w:rPr>
        <w:fldChar w:fldCharType="end"/>
      </w:r>
    </w:p>
    <w:p w:rsidR="006216A2" w:rsidRPr="006216A2" w:rsidRDefault="006216A2">
      <w:pPr>
        <w:pStyle w:val="TM3"/>
        <w:rPr>
          <w:rFonts w:eastAsiaTheme="minorEastAsia"/>
          <w:i w:val="0"/>
          <w:iCs w:val="0"/>
          <w:color w:val="auto"/>
          <w:lang w:val="fr-CA" w:eastAsia="fr-CA"/>
        </w:rPr>
      </w:pPr>
      <w:r w:rsidRPr="006216A2">
        <w:rPr>
          <w:color w:val="auto"/>
        </w:rPr>
        <w:t>De l’accueil dans les caves aux séjours touristiques dans les vignobles</w:t>
      </w:r>
      <w:r w:rsidRPr="006216A2">
        <w:rPr>
          <w:color w:val="auto"/>
        </w:rPr>
        <w:tab/>
      </w:r>
      <w:r w:rsidR="00C21A2D" w:rsidRPr="006216A2">
        <w:rPr>
          <w:color w:val="auto"/>
        </w:rPr>
        <w:fldChar w:fldCharType="begin"/>
      </w:r>
      <w:r w:rsidRPr="006216A2">
        <w:rPr>
          <w:color w:val="auto"/>
        </w:rPr>
        <w:instrText xml:space="preserve"> PAGEREF _Toc33373694 \h </w:instrText>
      </w:r>
      <w:r w:rsidR="00C21A2D" w:rsidRPr="006216A2">
        <w:rPr>
          <w:color w:val="auto"/>
        </w:rPr>
      </w:r>
      <w:r w:rsidR="00C21A2D" w:rsidRPr="006216A2">
        <w:rPr>
          <w:color w:val="auto"/>
        </w:rPr>
        <w:fldChar w:fldCharType="separate"/>
      </w:r>
      <w:r w:rsidR="00003B1A">
        <w:rPr>
          <w:color w:val="auto"/>
        </w:rPr>
        <w:t>28</w:t>
      </w:r>
      <w:r w:rsidR="00C21A2D" w:rsidRPr="006216A2">
        <w:rPr>
          <w:color w:val="auto"/>
        </w:rPr>
        <w:fldChar w:fldCharType="end"/>
      </w:r>
    </w:p>
    <w:p w:rsidR="006216A2" w:rsidRPr="006216A2" w:rsidRDefault="006216A2">
      <w:pPr>
        <w:pStyle w:val="TM3"/>
        <w:rPr>
          <w:rFonts w:eastAsiaTheme="minorEastAsia"/>
          <w:i w:val="0"/>
          <w:iCs w:val="0"/>
          <w:color w:val="auto"/>
          <w:lang w:val="fr-CA" w:eastAsia="fr-CA"/>
        </w:rPr>
      </w:pPr>
      <w:r w:rsidRPr="006216A2">
        <w:rPr>
          <w:color w:val="auto"/>
        </w:rPr>
        <w:t>À propos de Atout France, l’agence de développement touristique de la France</w:t>
      </w:r>
      <w:r w:rsidRPr="006216A2">
        <w:rPr>
          <w:color w:val="auto"/>
        </w:rPr>
        <w:tab/>
      </w:r>
      <w:r w:rsidR="00C21A2D" w:rsidRPr="006216A2">
        <w:rPr>
          <w:color w:val="auto"/>
        </w:rPr>
        <w:fldChar w:fldCharType="begin"/>
      </w:r>
      <w:r w:rsidRPr="006216A2">
        <w:rPr>
          <w:color w:val="auto"/>
        </w:rPr>
        <w:instrText xml:space="preserve"> PAGEREF _Toc33373695 \h </w:instrText>
      </w:r>
      <w:r w:rsidR="00C21A2D" w:rsidRPr="006216A2">
        <w:rPr>
          <w:color w:val="auto"/>
        </w:rPr>
      </w:r>
      <w:r w:rsidR="00C21A2D" w:rsidRPr="006216A2">
        <w:rPr>
          <w:color w:val="auto"/>
        </w:rPr>
        <w:fldChar w:fldCharType="separate"/>
      </w:r>
      <w:r w:rsidR="00003B1A">
        <w:rPr>
          <w:color w:val="auto"/>
        </w:rPr>
        <w:t>29</w:t>
      </w:r>
      <w:r w:rsidR="00C21A2D" w:rsidRPr="006216A2">
        <w:rPr>
          <w:color w:val="auto"/>
        </w:rPr>
        <w:fldChar w:fldCharType="end"/>
      </w:r>
    </w:p>
    <w:p w:rsidR="005763FC" w:rsidRPr="00F66B5F" w:rsidRDefault="00C21A2D" w:rsidP="00F66B5F">
      <w:pPr>
        <w:rPr>
          <w:sz w:val="20"/>
          <w:szCs w:val="20"/>
        </w:rPr>
      </w:pPr>
      <w:r w:rsidRPr="006216A2">
        <w:rPr>
          <w:sz w:val="20"/>
          <w:szCs w:val="20"/>
        </w:rPr>
        <w:fldChar w:fldCharType="end"/>
      </w:r>
      <w:bookmarkStart w:id="1" w:name="_Toc505871444"/>
    </w:p>
    <w:p w:rsidR="00FD175E" w:rsidRPr="006A6445" w:rsidRDefault="00A017CD" w:rsidP="00FD175E">
      <w:pPr>
        <w:pStyle w:val="Titre1"/>
        <w:rPr>
          <w:rFonts w:asciiTheme="minorHAnsi" w:hAnsiTheme="minorHAnsi"/>
          <w:sz w:val="32"/>
        </w:rPr>
      </w:pPr>
      <w:bookmarkStart w:id="2" w:name="_Toc33373638"/>
      <w:r w:rsidRPr="00BC297C">
        <w:rPr>
          <w:rFonts w:asciiTheme="minorHAnsi" w:hAnsiTheme="minorHAnsi"/>
          <w:sz w:val="32"/>
        </w:rPr>
        <w:lastRenderedPageBreak/>
        <w:t>É</w:t>
      </w:r>
      <w:r w:rsidR="00FD175E" w:rsidRPr="00BC297C">
        <w:rPr>
          <w:rFonts w:asciiTheme="minorHAnsi" w:hAnsiTheme="minorHAnsi"/>
          <w:sz w:val="32"/>
        </w:rPr>
        <w:t>ditorial</w:t>
      </w:r>
      <w:bookmarkEnd w:id="2"/>
      <w:r w:rsidR="00FD175E">
        <w:rPr>
          <w:color w:val="000000"/>
        </w:rPr>
        <w:t> </w:t>
      </w:r>
    </w:p>
    <w:p w:rsidR="00C421C6" w:rsidRDefault="00C421C6" w:rsidP="00C421C6">
      <w:pPr>
        <w:pStyle w:val="Sansinterligne"/>
        <w:jc w:val="both"/>
        <w:rPr>
          <w:i/>
        </w:rPr>
      </w:pPr>
    </w:p>
    <w:p w:rsidR="00BB1CA6" w:rsidRDefault="00BB1CA6" w:rsidP="00BB1CA6">
      <w:pPr>
        <w:pStyle w:val="Sansinterligne"/>
        <w:jc w:val="both"/>
      </w:pPr>
    </w:p>
    <w:p w:rsidR="001A0C8B" w:rsidRDefault="000F6097" w:rsidP="00BB1CA6">
      <w:pPr>
        <w:pStyle w:val="Sansinterligne"/>
        <w:jc w:val="both"/>
      </w:pPr>
      <w:r>
        <w:rPr>
          <w:noProof/>
          <w:lang w:val="fr-CA" w:eastAsia="fr-CA"/>
        </w:rPr>
        <w:drawing>
          <wp:anchor distT="0" distB="0" distL="114300" distR="114300" simplePos="0" relativeHeight="252233728" behindDoc="0" locked="0" layoutInCell="1" allowOverlap="1">
            <wp:simplePos x="0" y="0"/>
            <wp:positionH relativeFrom="column">
              <wp:posOffset>-57785</wp:posOffset>
            </wp:positionH>
            <wp:positionV relativeFrom="paragraph">
              <wp:posOffset>128905</wp:posOffset>
            </wp:positionV>
            <wp:extent cx="2514600" cy="2505075"/>
            <wp:effectExtent l="19050" t="0" r="0" b="0"/>
            <wp:wrapSquare wrapText="bothSides"/>
            <wp:docPr id="44" name="Image 31" descr="M:\2020\Promotion 2020\Bourses et séminaires 2020\Destination France 2020\3-COMMUNICATION\VISUELS\Bannieres\3439_Bannières-(entête-et-vignette)-site_grand_public_325x325_V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M:\2020\Promotion 2020\Bourses et séminaires 2020\Destination France 2020\3-COMMUNICATION\VISUELS\Bannieres\3439_Bannières-(entête-et-vignette)-site_grand_public_325x325_V3.jpg"/>
                    <pic:cNvPicPr>
                      <a:picLocks noChangeAspect="1" noChangeArrowheads="1"/>
                    </pic:cNvPicPr>
                  </pic:nvPicPr>
                  <pic:blipFill>
                    <a:blip r:embed="rId10" cstate="print"/>
                    <a:srcRect/>
                    <a:stretch>
                      <a:fillRect/>
                    </a:stretch>
                  </pic:blipFill>
                  <pic:spPr bwMode="auto">
                    <a:xfrm>
                      <a:off x="0" y="0"/>
                      <a:ext cx="2514600" cy="2505075"/>
                    </a:xfrm>
                    <a:prstGeom prst="rect">
                      <a:avLst/>
                    </a:prstGeom>
                    <a:noFill/>
                    <a:ln w="9525">
                      <a:noFill/>
                      <a:miter lim="800000"/>
                      <a:headEnd/>
                      <a:tailEnd/>
                    </a:ln>
                  </pic:spPr>
                </pic:pic>
              </a:graphicData>
            </a:graphic>
          </wp:anchor>
        </w:drawing>
      </w:r>
    </w:p>
    <w:p w:rsidR="00D87DF5" w:rsidRPr="006D62B8" w:rsidRDefault="00A75F2E" w:rsidP="00BB1CA6">
      <w:pPr>
        <w:pStyle w:val="Sansinterligne"/>
        <w:jc w:val="both"/>
        <w:rPr>
          <w:i/>
        </w:rPr>
      </w:pPr>
      <w:r w:rsidRPr="006D62B8">
        <w:rPr>
          <w:i/>
        </w:rPr>
        <w:t>Le</w:t>
      </w:r>
      <w:r w:rsidR="00C421C6" w:rsidRPr="006D62B8">
        <w:rPr>
          <w:i/>
        </w:rPr>
        <w:t xml:space="preserve"> terroir</w:t>
      </w:r>
      <w:r w:rsidRPr="006D62B8">
        <w:rPr>
          <w:i/>
        </w:rPr>
        <w:t xml:space="preserve"> évoque des paysages bucoliques, promet des moments délicieux et nous met tous l’eau à la bouche. Quoi de mieux que ce thème pour </w:t>
      </w:r>
      <w:r w:rsidR="00A017CD" w:rsidRPr="006D62B8">
        <w:rPr>
          <w:i/>
        </w:rPr>
        <w:t>inspirer</w:t>
      </w:r>
      <w:r w:rsidRPr="006D62B8">
        <w:rPr>
          <w:i/>
        </w:rPr>
        <w:t xml:space="preserve"> </w:t>
      </w:r>
      <w:r w:rsidR="00A017CD" w:rsidRPr="006D62B8">
        <w:rPr>
          <w:i/>
        </w:rPr>
        <w:t xml:space="preserve">les </w:t>
      </w:r>
      <w:r w:rsidRPr="006D62B8">
        <w:rPr>
          <w:i/>
        </w:rPr>
        <w:t xml:space="preserve">professionnels du tourisme lors de cette édition 2020 de </w:t>
      </w:r>
      <w:r w:rsidR="0008182B" w:rsidRPr="006D62B8">
        <w:rPr>
          <w:i/>
          <w:iCs/>
        </w:rPr>
        <w:t>Destination France</w:t>
      </w:r>
      <w:r w:rsidRPr="006D62B8">
        <w:rPr>
          <w:i/>
        </w:rPr>
        <w:t xml:space="preserve">. </w:t>
      </w:r>
      <w:r w:rsidR="00534E2A" w:rsidRPr="006D62B8">
        <w:rPr>
          <w:i/>
        </w:rPr>
        <w:t xml:space="preserve">Revoir </w:t>
      </w:r>
      <w:r w:rsidR="00C421C6" w:rsidRPr="006D62B8">
        <w:rPr>
          <w:i/>
        </w:rPr>
        <w:t xml:space="preserve">la </w:t>
      </w:r>
      <w:r w:rsidR="00534E2A" w:rsidRPr="006D62B8">
        <w:rPr>
          <w:i/>
        </w:rPr>
        <w:t>France sous le prisme de sa ca</w:t>
      </w:r>
      <w:r w:rsidR="00D87DF5" w:rsidRPr="006D62B8">
        <w:rPr>
          <w:i/>
        </w:rPr>
        <w:t>mpagne verdoyante, de ses</w:t>
      </w:r>
      <w:r w:rsidR="00534E2A" w:rsidRPr="006D62B8">
        <w:rPr>
          <w:i/>
        </w:rPr>
        <w:t xml:space="preserve"> villages </w:t>
      </w:r>
      <w:r w:rsidR="00D87DF5" w:rsidRPr="006D62B8">
        <w:rPr>
          <w:i/>
        </w:rPr>
        <w:t xml:space="preserve">de caractère </w:t>
      </w:r>
      <w:r w:rsidR="00534E2A" w:rsidRPr="006D62B8">
        <w:rPr>
          <w:i/>
        </w:rPr>
        <w:t xml:space="preserve">et </w:t>
      </w:r>
      <w:r w:rsidR="00D87DF5" w:rsidRPr="006D62B8">
        <w:rPr>
          <w:i/>
        </w:rPr>
        <w:t>de ses petites routes entre vignes et cours d’eau permet de faire naître de nouvelles idées de voyages. Partir plus longtemps, voyager plus lentement,</w:t>
      </w:r>
      <w:r w:rsidR="00160C8D" w:rsidRPr="006D62B8">
        <w:rPr>
          <w:i/>
        </w:rPr>
        <w:t xml:space="preserve"> consommer des produits locaux,</w:t>
      </w:r>
      <w:r w:rsidR="00D87DF5" w:rsidRPr="006D62B8">
        <w:rPr>
          <w:i/>
        </w:rPr>
        <w:t xml:space="preserve"> laisser une empreinte positive de son passage correspond aussi à la demande d’une clientèle de plus en plus exigeante, et sensible aux changements climatiques.</w:t>
      </w:r>
    </w:p>
    <w:p w:rsidR="00D87DF5" w:rsidRPr="006D62B8" w:rsidRDefault="00D87DF5" w:rsidP="00BB1CA6">
      <w:pPr>
        <w:pStyle w:val="Sansinterligne"/>
        <w:jc w:val="both"/>
        <w:rPr>
          <w:i/>
        </w:rPr>
      </w:pPr>
    </w:p>
    <w:p w:rsidR="00C421C6" w:rsidRPr="006D62B8" w:rsidRDefault="005D62F6" w:rsidP="00BB1CA6">
      <w:pPr>
        <w:pStyle w:val="Sansinterligne"/>
        <w:jc w:val="both"/>
        <w:rPr>
          <w:i/>
        </w:rPr>
      </w:pPr>
      <w:r w:rsidRPr="006D62B8">
        <w:rPr>
          <w:i/>
        </w:rPr>
        <w:t>La France,</w:t>
      </w:r>
      <w:r w:rsidR="00C421C6" w:rsidRPr="006D62B8">
        <w:rPr>
          <w:i/>
        </w:rPr>
        <w:t xml:space="preserve"> par la richesse de ses paysages culturels, </w:t>
      </w:r>
      <w:r w:rsidRPr="006D62B8">
        <w:rPr>
          <w:i/>
        </w:rPr>
        <w:t xml:space="preserve">ses </w:t>
      </w:r>
      <w:r w:rsidR="00C421C6" w:rsidRPr="006D62B8">
        <w:rPr>
          <w:i/>
        </w:rPr>
        <w:t xml:space="preserve">particularités rurales et naturelles, </w:t>
      </w:r>
      <w:r w:rsidRPr="006D62B8">
        <w:rPr>
          <w:i/>
        </w:rPr>
        <w:t xml:space="preserve">ses </w:t>
      </w:r>
      <w:r w:rsidR="00C421C6" w:rsidRPr="006D62B8">
        <w:rPr>
          <w:i/>
        </w:rPr>
        <w:t>savoir-faire locaux et</w:t>
      </w:r>
      <w:r w:rsidRPr="006D62B8">
        <w:rPr>
          <w:i/>
        </w:rPr>
        <w:t xml:space="preserve"> ses </w:t>
      </w:r>
      <w:r w:rsidR="00C421C6" w:rsidRPr="006D62B8">
        <w:rPr>
          <w:i/>
        </w:rPr>
        <w:t>produits reconnus mondialement</w:t>
      </w:r>
      <w:r w:rsidRPr="006D62B8">
        <w:rPr>
          <w:i/>
        </w:rPr>
        <w:t xml:space="preserve"> est une terre d’abondance qui ne cesse de faire rêver</w:t>
      </w:r>
      <w:r w:rsidR="00C421C6" w:rsidRPr="006D62B8">
        <w:rPr>
          <w:i/>
        </w:rPr>
        <w:t>.</w:t>
      </w:r>
      <w:r w:rsidRPr="006D62B8">
        <w:rPr>
          <w:i/>
        </w:rPr>
        <w:t xml:space="preserve"> Cependant,</w:t>
      </w:r>
      <w:r w:rsidR="009E44EE" w:rsidRPr="006D62B8">
        <w:rPr>
          <w:i/>
        </w:rPr>
        <w:t xml:space="preserve"> </w:t>
      </w:r>
      <w:r w:rsidRPr="006D62B8">
        <w:rPr>
          <w:i/>
        </w:rPr>
        <w:t xml:space="preserve">sur </w:t>
      </w:r>
      <w:r w:rsidR="009E44EE" w:rsidRPr="006D62B8">
        <w:rPr>
          <w:i/>
        </w:rPr>
        <w:t xml:space="preserve">près de </w:t>
      </w:r>
      <w:r w:rsidR="00B2697C" w:rsidRPr="006D62B8">
        <w:rPr>
          <w:i/>
        </w:rPr>
        <w:t xml:space="preserve">90 </w:t>
      </w:r>
      <w:r w:rsidR="009E44EE" w:rsidRPr="006D62B8">
        <w:rPr>
          <w:i/>
        </w:rPr>
        <w:t>millions de touristes</w:t>
      </w:r>
      <w:r w:rsidRPr="006D62B8">
        <w:rPr>
          <w:i/>
        </w:rPr>
        <w:t xml:space="preserve"> accueillis</w:t>
      </w:r>
      <w:r w:rsidR="009E44EE" w:rsidRPr="006D62B8">
        <w:rPr>
          <w:i/>
        </w:rPr>
        <w:t xml:space="preserve"> en 2019</w:t>
      </w:r>
      <w:r w:rsidRPr="006D62B8">
        <w:rPr>
          <w:i/>
        </w:rPr>
        <w:t xml:space="preserve">, on constate une similitude </w:t>
      </w:r>
      <w:r w:rsidR="00A017CD" w:rsidRPr="006D62B8">
        <w:rPr>
          <w:i/>
        </w:rPr>
        <w:t>dans le choix des destinations</w:t>
      </w:r>
      <w:r w:rsidRPr="006D62B8">
        <w:rPr>
          <w:i/>
        </w:rPr>
        <w:t> : pour la grande majorité, 80 % du territoire français reste inexploré</w:t>
      </w:r>
      <w:r w:rsidR="009E44EE" w:rsidRPr="006D62B8">
        <w:rPr>
          <w:i/>
        </w:rPr>
        <w:t>. Inviter les</w:t>
      </w:r>
      <w:r w:rsidR="00A017CD" w:rsidRPr="006D62B8">
        <w:rPr>
          <w:i/>
        </w:rPr>
        <w:t xml:space="preserve"> Québécois et les</w:t>
      </w:r>
      <w:r w:rsidR="009E44EE" w:rsidRPr="006D62B8">
        <w:rPr>
          <w:i/>
        </w:rPr>
        <w:t xml:space="preserve"> Canadiens à </w:t>
      </w:r>
      <w:r w:rsidR="00160C8D" w:rsidRPr="006D62B8">
        <w:rPr>
          <w:i/>
        </w:rPr>
        <w:t>partir vers</w:t>
      </w:r>
      <w:r w:rsidR="009E44EE" w:rsidRPr="006D62B8">
        <w:rPr>
          <w:i/>
        </w:rPr>
        <w:t xml:space="preserve"> les terroirs de France, c’est aussi l</w:t>
      </w:r>
      <w:r w:rsidR="00B2697C" w:rsidRPr="006D62B8">
        <w:rPr>
          <w:i/>
        </w:rPr>
        <w:t>eur proposer de</w:t>
      </w:r>
      <w:r w:rsidR="009E44EE" w:rsidRPr="006D62B8">
        <w:rPr>
          <w:i/>
        </w:rPr>
        <w:t xml:space="preserve"> nouvelles expériences</w:t>
      </w:r>
      <w:r w:rsidR="00B2697C" w:rsidRPr="006D62B8">
        <w:rPr>
          <w:i/>
        </w:rPr>
        <w:t>,</w:t>
      </w:r>
      <w:r w:rsidR="008C2B6E" w:rsidRPr="006D62B8">
        <w:rPr>
          <w:i/>
        </w:rPr>
        <w:t xml:space="preserve"> des rencontres exceptionnelles</w:t>
      </w:r>
      <w:r w:rsidR="009E44EE" w:rsidRPr="006D62B8">
        <w:rPr>
          <w:i/>
        </w:rPr>
        <w:t xml:space="preserve">, </w:t>
      </w:r>
      <w:r w:rsidR="008C2B6E" w:rsidRPr="006D62B8">
        <w:rPr>
          <w:i/>
        </w:rPr>
        <w:t xml:space="preserve">et </w:t>
      </w:r>
      <w:r w:rsidR="009E44EE" w:rsidRPr="006D62B8">
        <w:rPr>
          <w:i/>
        </w:rPr>
        <w:t>des destinations</w:t>
      </w:r>
      <w:r w:rsidR="00B2697C" w:rsidRPr="006D62B8">
        <w:rPr>
          <w:i/>
        </w:rPr>
        <w:t xml:space="preserve"> innovantes</w:t>
      </w:r>
      <w:r w:rsidR="009E44EE" w:rsidRPr="006D62B8">
        <w:rPr>
          <w:i/>
        </w:rPr>
        <w:t xml:space="preserve"> </w:t>
      </w:r>
      <w:r w:rsidR="008C2B6E" w:rsidRPr="006D62B8">
        <w:rPr>
          <w:i/>
        </w:rPr>
        <w:t xml:space="preserve">tournées vers le tourisme durable. </w:t>
      </w:r>
    </w:p>
    <w:p w:rsidR="00160C8D" w:rsidRPr="006D62B8" w:rsidRDefault="00160C8D" w:rsidP="00BB1CA6">
      <w:pPr>
        <w:pStyle w:val="Sansinterligne"/>
        <w:jc w:val="both"/>
        <w:rPr>
          <w:i/>
        </w:rPr>
      </w:pPr>
    </w:p>
    <w:p w:rsidR="00160C8D" w:rsidRPr="006D62B8" w:rsidRDefault="00160C8D" w:rsidP="00BB1CA6">
      <w:pPr>
        <w:pStyle w:val="Sansinterligne"/>
        <w:jc w:val="both"/>
        <w:rPr>
          <w:i/>
        </w:rPr>
      </w:pPr>
      <w:r w:rsidRPr="006D62B8">
        <w:rPr>
          <w:i/>
        </w:rPr>
        <w:t>Au fil de ce dossier de presse, vous trouverez une foule d’idées pour goûter aux plaisirs que vous proposent des destinations conviviales, des lieux exceptionnels, des hébergements douillets, des réceptifs et des tour-opérateurs passionnés</w:t>
      </w:r>
      <w:r w:rsidR="008227C6" w:rsidRPr="006D62B8">
        <w:rPr>
          <w:i/>
        </w:rPr>
        <w:t xml:space="preserve"> </w:t>
      </w:r>
      <w:r w:rsidR="00A017CD" w:rsidRPr="006D62B8">
        <w:rPr>
          <w:i/>
        </w:rPr>
        <w:t>par la</w:t>
      </w:r>
      <w:r w:rsidR="008227C6" w:rsidRPr="006D62B8">
        <w:rPr>
          <w:i/>
        </w:rPr>
        <w:t xml:space="preserve"> France. </w:t>
      </w:r>
      <w:r w:rsidR="00A017CD" w:rsidRPr="006D62B8">
        <w:rPr>
          <w:i/>
        </w:rPr>
        <w:t>À</w:t>
      </w:r>
      <w:r w:rsidR="008227C6" w:rsidRPr="006D62B8">
        <w:rPr>
          <w:i/>
        </w:rPr>
        <w:t xml:space="preserve"> vélo, à pied, en famille ou entre amis, rien ne vaut ces pépites de bonheur qui vous attendent à chaque détour : une rencontre avec un vigneron, un pique-nique au pied d’un château de légende, les couleurs des marchés antillais, un apéritif avec vos hôtes devant un panorama à couper le souffle. </w:t>
      </w:r>
      <w:r w:rsidR="00BB2674" w:rsidRPr="006D62B8">
        <w:rPr>
          <w:i/>
        </w:rPr>
        <w:t>Tous seront fiers de vous parler de leur terroir, de leur manière de cu</w:t>
      </w:r>
      <w:r w:rsidR="009505D8" w:rsidRPr="006D62B8">
        <w:rPr>
          <w:i/>
        </w:rPr>
        <w:t>ltiver, d’élever, de cuisiner c</w:t>
      </w:r>
      <w:r w:rsidR="00BB2674" w:rsidRPr="006D62B8">
        <w:rPr>
          <w:i/>
        </w:rPr>
        <w:t>es produits locaux, marques identitaires de leur territoire.</w:t>
      </w:r>
    </w:p>
    <w:p w:rsidR="007B1949" w:rsidRPr="006D62B8" w:rsidRDefault="007B1949" w:rsidP="00BB1CA6">
      <w:pPr>
        <w:pStyle w:val="Sansinterligne"/>
        <w:jc w:val="both"/>
        <w:rPr>
          <w:i/>
        </w:rPr>
      </w:pPr>
    </w:p>
    <w:p w:rsidR="00BB2674" w:rsidRPr="006D62B8" w:rsidRDefault="00A017CD" w:rsidP="00BB1CA6">
      <w:pPr>
        <w:pStyle w:val="Sansinterligne"/>
        <w:jc w:val="both"/>
        <w:rPr>
          <w:i/>
          <w:lang w:val="fr-CA"/>
        </w:rPr>
      </w:pPr>
      <w:r w:rsidRPr="006D62B8">
        <w:rPr>
          <w:i/>
        </w:rPr>
        <w:t>Depuis</w:t>
      </w:r>
      <w:r w:rsidR="007B1949" w:rsidRPr="006D62B8">
        <w:rPr>
          <w:i/>
        </w:rPr>
        <w:t xml:space="preserve"> que la première loi sur les Appellations d’Origine </w:t>
      </w:r>
      <w:r w:rsidRPr="006D62B8">
        <w:rPr>
          <w:i/>
        </w:rPr>
        <w:t>a été</w:t>
      </w:r>
      <w:r w:rsidR="007B1949" w:rsidRPr="006D62B8">
        <w:rPr>
          <w:i/>
        </w:rPr>
        <w:t xml:space="preserve"> votée en 1919 (AOC), on compte aujourd’hui en France plus de 450 appellations, </w:t>
      </w:r>
      <w:r w:rsidR="0016354D" w:rsidRPr="006D62B8">
        <w:rPr>
          <w:i/>
        </w:rPr>
        <w:t xml:space="preserve">et </w:t>
      </w:r>
      <w:r w:rsidR="007B1949" w:rsidRPr="006D62B8">
        <w:rPr>
          <w:i/>
        </w:rPr>
        <w:t xml:space="preserve">près de 110 000 producteurs, dans 3 filières : les produits viticoles, les produits laitiers et les autres produits agroalimentaires. </w:t>
      </w:r>
      <w:r w:rsidR="0016354D" w:rsidRPr="006D62B8">
        <w:rPr>
          <w:i/>
        </w:rPr>
        <w:t xml:space="preserve">Beaucoup s’inscrivent aussi dans l’accueil des visiteurs, sous les labels </w:t>
      </w:r>
      <w:r w:rsidR="0016354D" w:rsidRPr="006D62B8">
        <w:rPr>
          <w:b/>
          <w:i/>
        </w:rPr>
        <w:t>Accueil Paysan</w:t>
      </w:r>
      <w:r w:rsidR="0016354D" w:rsidRPr="006D62B8">
        <w:rPr>
          <w:i/>
        </w:rPr>
        <w:t xml:space="preserve">, </w:t>
      </w:r>
      <w:r w:rsidR="0016354D" w:rsidRPr="006D62B8">
        <w:rPr>
          <w:b/>
          <w:i/>
        </w:rPr>
        <w:t>Bienvenue à la ferme</w:t>
      </w:r>
      <w:r w:rsidR="0016354D" w:rsidRPr="006D62B8">
        <w:rPr>
          <w:i/>
        </w:rPr>
        <w:t xml:space="preserve">, </w:t>
      </w:r>
      <w:r w:rsidR="0016354D" w:rsidRPr="006D62B8">
        <w:rPr>
          <w:b/>
          <w:i/>
        </w:rPr>
        <w:t>Vignobles et découverte</w:t>
      </w:r>
      <w:r w:rsidR="00BB1CA6" w:rsidRPr="006D62B8">
        <w:rPr>
          <w:b/>
          <w:i/>
        </w:rPr>
        <w:t xml:space="preserve">s, Entreprise et </w:t>
      </w:r>
      <w:r w:rsidRPr="006D62B8">
        <w:rPr>
          <w:b/>
          <w:i/>
        </w:rPr>
        <w:t>D</w:t>
      </w:r>
      <w:r w:rsidR="00BB1CA6" w:rsidRPr="006D62B8">
        <w:rPr>
          <w:b/>
          <w:i/>
        </w:rPr>
        <w:t xml:space="preserve">écouverte. </w:t>
      </w:r>
    </w:p>
    <w:p w:rsidR="00D26835" w:rsidRPr="006D62B8" w:rsidRDefault="00D26835" w:rsidP="00BB1CA6">
      <w:pPr>
        <w:pStyle w:val="Sansinterligne"/>
        <w:jc w:val="both"/>
        <w:rPr>
          <w:i/>
        </w:rPr>
      </w:pPr>
    </w:p>
    <w:p w:rsidR="00F76210" w:rsidRPr="006D62B8" w:rsidRDefault="003D16C4" w:rsidP="00BB1CA6">
      <w:pPr>
        <w:pStyle w:val="Sansinterligne"/>
        <w:jc w:val="both"/>
        <w:rPr>
          <w:rFonts w:cs="Meta OFC"/>
          <w:i/>
          <w:color w:val="000000"/>
        </w:rPr>
      </w:pPr>
      <w:r w:rsidRPr="006D62B8">
        <w:rPr>
          <w:rFonts w:cs="Meta OFC"/>
          <w:i/>
          <w:color w:val="000000"/>
        </w:rPr>
        <w:t xml:space="preserve">Sur les chemins de traverse, le voyageur restera aussi ébahi par </w:t>
      </w:r>
      <w:r w:rsidRPr="006D62B8">
        <w:rPr>
          <w:rFonts w:cs="Meta OFC"/>
          <w:b/>
          <w:i/>
          <w:color w:val="000000"/>
        </w:rPr>
        <w:t>Les Plus Beaux Villages de France</w:t>
      </w:r>
      <w:r w:rsidRPr="006D62B8">
        <w:rPr>
          <w:rFonts w:cs="Meta OFC"/>
          <w:i/>
          <w:color w:val="000000"/>
        </w:rPr>
        <w:t xml:space="preserve">, les </w:t>
      </w:r>
      <w:r w:rsidRPr="006D62B8">
        <w:rPr>
          <w:rFonts w:cs="Meta OFC"/>
          <w:b/>
          <w:i/>
          <w:color w:val="000000"/>
        </w:rPr>
        <w:t>Petites cités de Caractère</w:t>
      </w:r>
      <w:r w:rsidRPr="006D62B8">
        <w:rPr>
          <w:rFonts w:cs="Meta OFC"/>
          <w:i/>
          <w:color w:val="000000"/>
        </w:rPr>
        <w:t xml:space="preserve">, les </w:t>
      </w:r>
      <w:r w:rsidRPr="006D62B8">
        <w:rPr>
          <w:rFonts w:cs="Meta OFC"/>
          <w:b/>
          <w:i/>
          <w:color w:val="000000"/>
        </w:rPr>
        <w:t>Pays d’art et d’histoire</w:t>
      </w:r>
      <w:r w:rsidRPr="006D62B8">
        <w:rPr>
          <w:rFonts w:cs="Meta OFC"/>
          <w:i/>
          <w:color w:val="000000"/>
        </w:rPr>
        <w:t xml:space="preserve">, et pourra faire halte dans l’un des </w:t>
      </w:r>
      <w:r w:rsidR="001A0C8B" w:rsidRPr="006D62B8">
        <w:rPr>
          <w:rFonts w:cs="Meta OFC"/>
          <w:b/>
          <w:i/>
          <w:color w:val="000000"/>
        </w:rPr>
        <w:t>628 restaurants étoilés</w:t>
      </w:r>
      <w:r w:rsidR="001A0C8B" w:rsidRPr="006D62B8">
        <w:rPr>
          <w:rFonts w:cs="Meta OFC"/>
          <w:i/>
          <w:color w:val="000000"/>
        </w:rPr>
        <w:t xml:space="preserve"> par Michelin. </w:t>
      </w:r>
    </w:p>
    <w:p w:rsidR="00F76210" w:rsidRPr="006D62B8" w:rsidRDefault="00F76210" w:rsidP="00BB1CA6">
      <w:pPr>
        <w:pStyle w:val="Sansinterligne"/>
        <w:jc w:val="both"/>
        <w:rPr>
          <w:rFonts w:cs="Meta OFC"/>
          <w:i/>
          <w:color w:val="000000"/>
        </w:rPr>
      </w:pPr>
    </w:p>
    <w:p w:rsidR="001A0C8B" w:rsidRPr="006D62B8" w:rsidRDefault="001A0C8B" w:rsidP="00BB1CA6">
      <w:pPr>
        <w:pStyle w:val="Sansinterligne"/>
        <w:jc w:val="both"/>
        <w:rPr>
          <w:i/>
          <w:color w:val="000000"/>
          <w:shd w:val="clear" w:color="auto" w:fill="FFFFFF"/>
        </w:rPr>
      </w:pPr>
      <w:r w:rsidRPr="006D62B8">
        <w:rPr>
          <w:rFonts w:cs="Meta OFC"/>
          <w:i/>
          <w:color w:val="000000"/>
        </w:rPr>
        <w:t xml:space="preserve">Le terroir et la gastronomie font bon ménage pour ce </w:t>
      </w:r>
      <w:r w:rsidRPr="006D62B8">
        <w:rPr>
          <w:rFonts w:cs="Meta OFC"/>
          <w:b/>
          <w:i/>
          <w:color w:val="000000"/>
        </w:rPr>
        <w:t>10</w:t>
      </w:r>
      <w:r w:rsidR="00CA2576">
        <w:rPr>
          <w:rFonts w:ascii="ZWAdobeF" w:hAnsi="ZWAdobeF" w:cs="ZWAdobeF"/>
          <w:sz w:val="2"/>
          <w:szCs w:val="2"/>
        </w:rPr>
        <w:t>P</w:t>
      </w:r>
      <w:r w:rsidRPr="006D62B8">
        <w:rPr>
          <w:rFonts w:cs="Meta OFC"/>
          <w:b/>
          <w:i/>
          <w:color w:val="000000"/>
          <w:vertAlign w:val="superscript"/>
        </w:rPr>
        <w:t>e</w:t>
      </w:r>
      <w:r w:rsidR="00CA2576">
        <w:rPr>
          <w:rFonts w:ascii="ZWAdobeF" w:hAnsi="ZWAdobeF" w:cs="ZWAdobeF"/>
          <w:sz w:val="2"/>
          <w:szCs w:val="2"/>
        </w:rPr>
        <w:t>P</w:t>
      </w:r>
      <w:r w:rsidRPr="006D62B8">
        <w:rPr>
          <w:rFonts w:cs="Meta OFC"/>
          <w:b/>
          <w:i/>
          <w:color w:val="000000"/>
        </w:rPr>
        <w:t xml:space="preserve"> anniversaire </w:t>
      </w:r>
      <w:r w:rsidR="00B2697C" w:rsidRPr="006D62B8">
        <w:rPr>
          <w:i/>
          <w:color w:val="000000"/>
          <w:shd w:val="clear" w:color="auto" w:fill="FFFFFF"/>
        </w:rPr>
        <w:t xml:space="preserve">de l’inscription à l’UNESCO du </w:t>
      </w:r>
      <w:r w:rsidR="00B2697C" w:rsidRPr="006D62B8">
        <w:rPr>
          <w:b/>
          <w:i/>
          <w:color w:val="000000"/>
          <w:shd w:val="clear" w:color="auto" w:fill="FFFFFF"/>
        </w:rPr>
        <w:t>Repas gastronomique des Français</w:t>
      </w:r>
      <w:r w:rsidRPr="006D62B8">
        <w:rPr>
          <w:i/>
          <w:color w:val="000000"/>
          <w:shd w:val="clear" w:color="auto" w:fill="FFFFFF"/>
        </w:rPr>
        <w:t xml:space="preserve">, qui sera souligné lors de la prochaine édition de </w:t>
      </w:r>
      <w:r w:rsidRPr="006D62B8">
        <w:rPr>
          <w:b/>
          <w:i/>
          <w:color w:val="000000"/>
          <w:shd w:val="clear" w:color="auto" w:fill="FFFFFF"/>
        </w:rPr>
        <w:t>Goût de France</w:t>
      </w:r>
      <w:r w:rsidRPr="006D62B8">
        <w:rPr>
          <w:i/>
          <w:color w:val="000000"/>
          <w:shd w:val="clear" w:color="auto" w:fill="FFFFFF"/>
        </w:rPr>
        <w:t>, le 16 avril prochain</w:t>
      </w:r>
      <w:r w:rsidR="00A017CD" w:rsidRPr="006D62B8">
        <w:rPr>
          <w:i/>
          <w:color w:val="000000"/>
          <w:shd w:val="clear" w:color="auto" w:fill="FFFFFF"/>
        </w:rPr>
        <w:t xml:space="preserve"> </w:t>
      </w:r>
      <w:r w:rsidRPr="006D62B8">
        <w:rPr>
          <w:i/>
          <w:color w:val="000000"/>
          <w:shd w:val="clear" w:color="auto" w:fill="FFFFFF"/>
        </w:rPr>
        <w:t xml:space="preserve">et l’ouverture progressive de la </w:t>
      </w:r>
      <w:r w:rsidRPr="006D62B8">
        <w:rPr>
          <w:b/>
          <w:i/>
          <w:color w:val="000000"/>
          <w:shd w:val="clear" w:color="auto" w:fill="FFFFFF"/>
        </w:rPr>
        <w:t>Vallée de la gastronomie</w:t>
      </w:r>
      <w:r w:rsidRPr="006D62B8">
        <w:rPr>
          <w:i/>
          <w:color w:val="000000"/>
          <w:shd w:val="clear" w:color="auto" w:fill="FFFFFF"/>
        </w:rPr>
        <w:t>, de Dijon à Marseille.</w:t>
      </w:r>
    </w:p>
    <w:p w:rsidR="001A0C8B" w:rsidRPr="006D62B8" w:rsidRDefault="001A0C8B" w:rsidP="00BB1CA6">
      <w:pPr>
        <w:pStyle w:val="Sansinterligne"/>
        <w:jc w:val="both"/>
        <w:rPr>
          <w:i/>
          <w:color w:val="000000"/>
          <w:shd w:val="clear" w:color="auto" w:fill="FFFFFF"/>
        </w:rPr>
      </w:pPr>
    </w:p>
    <w:p w:rsidR="003D16C4" w:rsidRPr="006D62B8" w:rsidRDefault="001A0C8B">
      <w:pPr>
        <w:rPr>
          <w:rFonts w:asciiTheme="majorHAnsi" w:eastAsiaTheme="majorEastAsia" w:hAnsiTheme="majorHAnsi" w:cstheme="majorBidi"/>
          <w:i/>
          <w:color w:val="2F5496" w:themeColor="accent1" w:themeShade="BF"/>
          <w:sz w:val="36"/>
          <w:szCs w:val="32"/>
        </w:rPr>
      </w:pPr>
      <w:r w:rsidRPr="006D62B8">
        <w:rPr>
          <w:i/>
        </w:rPr>
        <w:t>Nous vous souhaitons une agréable lecture</w:t>
      </w:r>
      <w:r w:rsidR="00A017CD" w:rsidRPr="006D62B8">
        <w:rPr>
          <w:i/>
        </w:rPr>
        <w:t xml:space="preserve"> </w:t>
      </w:r>
      <w:r w:rsidRPr="006D62B8">
        <w:rPr>
          <w:i/>
        </w:rPr>
        <w:t>!</w:t>
      </w:r>
      <w:r w:rsidR="003D16C4" w:rsidRPr="006D62B8">
        <w:rPr>
          <w:i/>
        </w:rPr>
        <w:br w:type="page"/>
      </w:r>
    </w:p>
    <w:p w:rsidR="00522084" w:rsidRDefault="00522084" w:rsidP="00522084">
      <w:pPr>
        <w:pStyle w:val="Titre1"/>
      </w:pPr>
      <w:bookmarkStart w:id="3" w:name="_Toc33373639"/>
      <w:r>
        <w:lastRenderedPageBreak/>
        <w:t>DESTINATIONS</w:t>
      </w:r>
      <w:bookmarkEnd w:id="3"/>
    </w:p>
    <w:p w:rsidR="005708C4" w:rsidRPr="00D0470A" w:rsidRDefault="005708C4" w:rsidP="005708C4">
      <w:pPr>
        <w:pStyle w:val="Titre2"/>
        <w:rPr>
          <w:i/>
          <w:noProof/>
          <w:lang w:val="fr-CA" w:eastAsia="fr-CA"/>
        </w:rPr>
      </w:pPr>
      <w:bookmarkStart w:id="4" w:name="_Toc33373640"/>
      <w:r w:rsidRPr="00BC297C">
        <w:rPr>
          <w:i/>
          <w:lang w:eastAsia="fr-FR"/>
        </w:rPr>
        <w:t>Auvergne Rhône-Alpes</w:t>
      </w:r>
      <w:bookmarkEnd w:id="4"/>
    </w:p>
    <w:p w:rsidR="005708C4" w:rsidRPr="00F205B9" w:rsidRDefault="005708C4" w:rsidP="005708C4">
      <w:pPr>
        <w:pStyle w:val="Titre3"/>
      </w:pPr>
      <w:bookmarkStart w:id="5" w:name="_Toc33373641"/>
      <w:r w:rsidRPr="009C2FF2">
        <w:t>Auvergne Rhône-Alpes Tourisme</w:t>
      </w:r>
      <w:bookmarkEnd w:id="5"/>
    </w:p>
    <w:p w:rsidR="000155EF" w:rsidRPr="00AE058F" w:rsidRDefault="000155EF" w:rsidP="005708C4">
      <w:pPr>
        <w:jc w:val="both"/>
        <w:rPr>
          <w:rFonts w:eastAsia="MS Gothic" w:cs="Times New Roman"/>
          <w:b/>
          <w:bCs/>
          <w:color w:val="000000" w:themeColor="text1"/>
          <w:sz w:val="28"/>
          <w:szCs w:val="28"/>
          <w:lang w:eastAsia="fr-FR"/>
        </w:rPr>
      </w:pPr>
      <w:r w:rsidRPr="00AE058F">
        <w:rPr>
          <w:rFonts w:eastAsia="MS Gothic" w:cs="Times New Roman"/>
          <w:b/>
          <w:bCs/>
          <w:noProof/>
          <w:color w:val="000000" w:themeColor="text1"/>
          <w:sz w:val="28"/>
          <w:szCs w:val="28"/>
          <w:lang w:val="fr-CA" w:eastAsia="fr-CA"/>
        </w:rPr>
        <w:drawing>
          <wp:anchor distT="0" distB="0" distL="114300" distR="114300" simplePos="0" relativeHeight="252022784" behindDoc="1" locked="0" layoutInCell="1" allowOverlap="1">
            <wp:simplePos x="0" y="0"/>
            <wp:positionH relativeFrom="column">
              <wp:posOffset>8890</wp:posOffset>
            </wp:positionH>
            <wp:positionV relativeFrom="paragraph">
              <wp:posOffset>106680</wp:posOffset>
            </wp:positionV>
            <wp:extent cx="2724150" cy="1504950"/>
            <wp:effectExtent l="19050" t="0" r="0" b="0"/>
            <wp:wrapThrough wrapText="bothSides">
              <wp:wrapPolygon edited="0">
                <wp:start x="-151" y="0"/>
                <wp:lineTo x="-151" y="21327"/>
                <wp:lineTo x="21600" y="21327"/>
                <wp:lineTo x="21600" y="0"/>
                <wp:lineTo x="-151" y="0"/>
              </wp:wrapPolygon>
            </wp:wrapThrough>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24150" cy="1504950"/>
                    </a:xfrm>
                    <a:prstGeom prst="rect">
                      <a:avLst/>
                    </a:prstGeom>
                    <a:noFill/>
                    <a:ln>
                      <a:noFill/>
                    </a:ln>
                  </pic:spPr>
                </pic:pic>
              </a:graphicData>
            </a:graphic>
          </wp:anchor>
        </w:drawing>
      </w:r>
    </w:p>
    <w:p w:rsidR="00AE058F" w:rsidRPr="001A433B" w:rsidRDefault="005708C4" w:rsidP="005708C4">
      <w:pPr>
        <w:jc w:val="both"/>
        <w:rPr>
          <w:color w:val="000000" w:themeColor="text1"/>
          <w:sz w:val="22"/>
          <w:szCs w:val="22"/>
        </w:rPr>
      </w:pPr>
      <w:r w:rsidRPr="00AE058F">
        <w:rPr>
          <w:color w:val="000000" w:themeColor="text1"/>
        </w:rPr>
        <w:t>L</w:t>
      </w:r>
      <w:r w:rsidRPr="001A433B">
        <w:rPr>
          <w:color w:val="000000" w:themeColor="text1"/>
          <w:sz w:val="22"/>
          <w:szCs w:val="22"/>
        </w:rPr>
        <w:t>a région Auvergne-Rhône-Alpes offre une large palette de destinations, avec la ville de Lyon, capitale de la gastronomie, les Alpes et le mont Blanc, le toit de l’Europe, la Drôme et l’Ardèche, évocatrices de la Provence, l’Auvergne et ses volcans. En hiver, les célèbres stations de ski des Alpes françaises attirent des touristes du monde entier : Chamonix, Courchevel, Megève, Méribel, Val d’Isère, Val Thorens.</w:t>
      </w:r>
    </w:p>
    <w:p w:rsidR="000B14F0" w:rsidRDefault="000B14F0" w:rsidP="001A433B">
      <w:pPr>
        <w:rPr>
          <w:b/>
          <w:bCs/>
          <w:sz w:val="22"/>
          <w:szCs w:val="22"/>
        </w:rPr>
      </w:pPr>
    </w:p>
    <w:p w:rsidR="001A433B" w:rsidRDefault="001A433B" w:rsidP="001A433B">
      <w:pPr>
        <w:rPr>
          <w:b/>
          <w:bCs/>
          <w:sz w:val="22"/>
          <w:szCs w:val="22"/>
        </w:rPr>
      </w:pPr>
      <w:r w:rsidRPr="001A433B">
        <w:rPr>
          <w:b/>
          <w:bCs/>
          <w:sz w:val="22"/>
          <w:szCs w:val="22"/>
        </w:rPr>
        <w:t xml:space="preserve">LA VALLÉE DE LA GASTRONOMIE </w:t>
      </w:r>
    </w:p>
    <w:p w:rsidR="000B14F0" w:rsidRPr="001A433B" w:rsidRDefault="000B14F0" w:rsidP="001A433B">
      <w:pPr>
        <w:rPr>
          <w:sz w:val="22"/>
          <w:szCs w:val="22"/>
        </w:rPr>
      </w:pPr>
    </w:p>
    <w:p w:rsidR="001A433B" w:rsidRDefault="001A433B" w:rsidP="006D62B8">
      <w:pPr>
        <w:jc w:val="both"/>
      </w:pPr>
      <w:r w:rsidRPr="001A433B">
        <w:rPr>
          <w:sz w:val="22"/>
          <w:szCs w:val="22"/>
        </w:rPr>
        <w:t xml:space="preserve">C’est sur ce territoire d’exception que, pour la première fois dans l’histoire de la gastronomie française, trois grandes régions, Auvergne-Rhône-Alpes, Bourgogne-Franche-Comté et Provence-Alpes-Côte d’Azur, unissent leurs forces et leurs atouts pour lancer une nouvelle destination touristique dédiée à la gastronomie et à la découverte des vins et des produits du terroir : la Vallée de la Gastronomie - France®. De Dijon à Marseille en passant par Lyon. Son ambition : proposer une sélection d’offres gourmandes et d’expériences remarquables destinées à mettre en lumière l’exceptionnelle diversité et l’inépuisable richesse de ces 3 territoires, en répondant à la quête d’authenticité des voyageurs d’aujourd’hui. </w:t>
      </w:r>
      <w:hyperlink r:id="rId12" w:history="1">
        <w:r w:rsidR="00CA2576">
          <w:rPr>
            <w:rFonts w:ascii="ZWAdobeF" w:hAnsi="ZWAdobeF" w:cs="ZWAdobeF"/>
            <w:sz w:val="2"/>
            <w:szCs w:val="2"/>
          </w:rPr>
          <w:t>21TU</w:t>
        </w:r>
        <w:r w:rsidRPr="001A433B">
          <w:rPr>
            <w:rStyle w:val="Lienhypertexte"/>
            <w:sz w:val="22"/>
            <w:szCs w:val="22"/>
          </w:rPr>
          <w:t>www.valleedelagastronomie.com</w:t>
        </w:r>
        <w:r w:rsidR="00CA2576">
          <w:rPr>
            <w:rStyle w:val="Lienhypertexte"/>
            <w:rFonts w:ascii="ZWAdobeF" w:hAnsi="ZWAdobeF" w:cs="ZWAdobeF"/>
            <w:color w:val="auto"/>
            <w:sz w:val="2"/>
            <w:szCs w:val="2"/>
            <w:u w:val="none"/>
          </w:rPr>
          <w:t>U21T</w:t>
        </w:r>
      </w:hyperlink>
    </w:p>
    <w:p w:rsidR="000B14F0" w:rsidRPr="001A433B" w:rsidRDefault="000B14F0" w:rsidP="006D62B8">
      <w:pPr>
        <w:jc w:val="both"/>
        <w:rPr>
          <w:sz w:val="22"/>
          <w:szCs w:val="22"/>
        </w:rPr>
      </w:pPr>
    </w:p>
    <w:p w:rsidR="0052478B" w:rsidRPr="000E339F" w:rsidRDefault="0052478B" w:rsidP="006D62B8">
      <w:pPr>
        <w:jc w:val="both"/>
        <w:rPr>
          <w:rFonts w:eastAsia="MS Gothic" w:cs="Times New Roman"/>
          <w:b/>
          <w:bCs/>
          <w:lang w:eastAsia="fr-FR"/>
        </w:rPr>
      </w:pPr>
      <w:r w:rsidRPr="000E339F">
        <w:rPr>
          <w:rFonts w:eastAsia="MS Gothic" w:cs="Times New Roman"/>
          <w:b/>
          <w:bCs/>
          <w:lang w:eastAsia="fr-FR"/>
        </w:rPr>
        <w:t>EXPÉRIENCES DE TERROIR</w:t>
      </w:r>
    </w:p>
    <w:p w:rsidR="000B14F0" w:rsidRPr="000B14F0" w:rsidRDefault="000B14F0" w:rsidP="006D62B8">
      <w:pPr>
        <w:jc w:val="both"/>
        <w:rPr>
          <w:i/>
          <w:sz w:val="16"/>
          <w:szCs w:val="16"/>
        </w:rPr>
      </w:pPr>
    </w:p>
    <w:p w:rsidR="001A433B" w:rsidRPr="001A433B" w:rsidRDefault="001A433B" w:rsidP="006D62B8">
      <w:pPr>
        <w:jc w:val="both"/>
        <w:rPr>
          <w:sz w:val="22"/>
          <w:szCs w:val="22"/>
        </w:rPr>
      </w:pPr>
      <w:r w:rsidRPr="001A433B">
        <w:rPr>
          <w:b/>
          <w:bCs/>
          <w:sz w:val="22"/>
          <w:szCs w:val="22"/>
        </w:rPr>
        <w:t xml:space="preserve">SpéléOenologie à la grotte de Saint-Marcel-d’Ardèche </w:t>
      </w:r>
    </w:p>
    <w:p w:rsidR="001A433B" w:rsidRPr="001A433B" w:rsidRDefault="001A433B" w:rsidP="006D62B8">
      <w:pPr>
        <w:jc w:val="both"/>
        <w:rPr>
          <w:sz w:val="22"/>
          <w:szCs w:val="22"/>
        </w:rPr>
      </w:pPr>
      <w:r w:rsidRPr="001A433B">
        <w:rPr>
          <w:sz w:val="22"/>
          <w:szCs w:val="22"/>
        </w:rPr>
        <w:t xml:space="preserve">La SpéléOenologie permet d’explorer le réseau de la grotte de Saint-Marcel (partie non aménagée) tout en dégustant les cuvées des vignerons qui font vieillir leurs vins dans la grotte. Un spéléologue et un vigneron/œnologue vous dévoilent le terroir d’un point de vue inédit. Une expérience unique : émerveillez-vous des monumentales galeries de la rivière fossile et goûtez à notre fameuse dégustation à l’aveugle à plus de 100 m sous terre... </w:t>
      </w:r>
      <w:hyperlink r:id="rId13" w:history="1">
        <w:r w:rsidR="00CA2576">
          <w:rPr>
            <w:rFonts w:ascii="ZWAdobeF" w:hAnsi="ZWAdobeF" w:cs="ZWAdobeF"/>
            <w:sz w:val="2"/>
            <w:szCs w:val="2"/>
          </w:rPr>
          <w:t>21TU</w:t>
        </w:r>
        <w:r w:rsidRPr="001A433B">
          <w:rPr>
            <w:rStyle w:val="Lienhypertexte"/>
            <w:sz w:val="22"/>
            <w:szCs w:val="22"/>
          </w:rPr>
          <w:t>www.speleo-oenologie.com</w:t>
        </w:r>
        <w:r w:rsidR="00CA2576">
          <w:rPr>
            <w:rStyle w:val="Lienhypertexte"/>
            <w:rFonts w:ascii="ZWAdobeF" w:hAnsi="ZWAdobeF" w:cs="ZWAdobeF"/>
            <w:color w:val="auto"/>
            <w:sz w:val="2"/>
            <w:szCs w:val="2"/>
            <w:u w:val="none"/>
          </w:rPr>
          <w:t>U21T</w:t>
        </w:r>
      </w:hyperlink>
    </w:p>
    <w:p w:rsidR="001A433B" w:rsidRPr="000B14F0" w:rsidRDefault="001A433B" w:rsidP="006D62B8">
      <w:pPr>
        <w:jc w:val="both"/>
        <w:rPr>
          <w:sz w:val="16"/>
          <w:szCs w:val="16"/>
        </w:rPr>
      </w:pPr>
      <w:r w:rsidRPr="001A433B">
        <w:rPr>
          <w:sz w:val="22"/>
          <w:szCs w:val="22"/>
        </w:rPr>
        <w:t> </w:t>
      </w:r>
    </w:p>
    <w:p w:rsidR="001A433B" w:rsidRPr="001A433B" w:rsidRDefault="001A433B" w:rsidP="006D62B8">
      <w:pPr>
        <w:jc w:val="both"/>
        <w:rPr>
          <w:sz w:val="22"/>
          <w:szCs w:val="22"/>
        </w:rPr>
      </w:pPr>
      <w:r w:rsidRPr="001A433B">
        <w:rPr>
          <w:b/>
          <w:bCs/>
          <w:sz w:val="22"/>
          <w:szCs w:val="22"/>
        </w:rPr>
        <w:t>Vigneron d’un jour… Vigneron toujours… - Auberge de Clochemerle</w:t>
      </w:r>
    </w:p>
    <w:p w:rsidR="001A433B" w:rsidRPr="001A433B" w:rsidRDefault="001A433B" w:rsidP="006D62B8">
      <w:pPr>
        <w:jc w:val="both"/>
        <w:rPr>
          <w:sz w:val="22"/>
          <w:szCs w:val="22"/>
        </w:rPr>
      </w:pPr>
      <w:r w:rsidRPr="001A433B">
        <w:rPr>
          <w:sz w:val="22"/>
          <w:szCs w:val="22"/>
        </w:rPr>
        <w:t>Jean-Luc, vigneron, vous propose une découverte du vignoble du Beaujolais : panorama, immersion dans son quotidien, son métier. Le pique-nique</w:t>
      </w:r>
      <w:r w:rsidR="00A017CD">
        <w:rPr>
          <w:sz w:val="22"/>
          <w:szCs w:val="22"/>
        </w:rPr>
        <w:t xml:space="preserve"> </w:t>
      </w:r>
      <w:r w:rsidRPr="001A433B">
        <w:rPr>
          <w:sz w:val="22"/>
          <w:szCs w:val="22"/>
        </w:rPr>
        <w:t xml:space="preserve">au milieu des vignes est concocté par l’Auberge de Clochemerle et accompagné d’un cru puisé dans la cave de Delphine, sommelière. Sur le chemin du retour, une dégustation commentée dans la jolie cave voûtée des vins de Jean-Luc clôture la journée. C’est l’association de trois passionnés – un vigneron, un chef 1 étoile, une sommelière – qui fait de cette expérience une expérience… remarquable !  </w:t>
      </w:r>
      <w:hyperlink r:id="rId14" w:history="1">
        <w:r w:rsidR="00CA2576">
          <w:rPr>
            <w:rFonts w:ascii="ZWAdobeF" w:hAnsi="ZWAdobeF" w:cs="ZWAdobeF"/>
            <w:sz w:val="2"/>
            <w:szCs w:val="2"/>
          </w:rPr>
          <w:t>21TU</w:t>
        </w:r>
        <w:r w:rsidRPr="001A433B">
          <w:rPr>
            <w:rStyle w:val="Lienhypertexte"/>
            <w:sz w:val="22"/>
            <w:szCs w:val="22"/>
          </w:rPr>
          <w:t>www.aubergedeclochemerle.fr</w:t>
        </w:r>
        <w:r w:rsidR="00CA2576">
          <w:rPr>
            <w:rStyle w:val="Lienhypertexte"/>
            <w:rFonts w:ascii="ZWAdobeF" w:hAnsi="ZWAdobeF" w:cs="ZWAdobeF"/>
            <w:color w:val="auto"/>
            <w:sz w:val="2"/>
            <w:szCs w:val="2"/>
            <w:u w:val="none"/>
          </w:rPr>
          <w:t>U21T</w:t>
        </w:r>
      </w:hyperlink>
    </w:p>
    <w:p w:rsidR="001A433B" w:rsidRPr="000B14F0" w:rsidRDefault="001A433B" w:rsidP="006D62B8">
      <w:pPr>
        <w:jc w:val="both"/>
        <w:rPr>
          <w:sz w:val="16"/>
          <w:szCs w:val="16"/>
        </w:rPr>
      </w:pPr>
      <w:r w:rsidRPr="001A433B">
        <w:rPr>
          <w:sz w:val="22"/>
          <w:szCs w:val="22"/>
        </w:rPr>
        <w:t> </w:t>
      </w:r>
    </w:p>
    <w:p w:rsidR="001A433B" w:rsidRPr="001A433B" w:rsidRDefault="001A433B" w:rsidP="006D62B8">
      <w:pPr>
        <w:jc w:val="both"/>
        <w:rPr>
          <w:sz w:val="22"/>
          <w:szCs w:val="22"/>
        </w:rPr>
      </w:pPr>
      <w:r w:rsidRPr="001A433B">
        <w:rPr>
          <w:b/>
          <w:bCs/>
          <w:sz w:val="22"/>
          <w:szCs w:val="22"/>
        </w:rPr>
        <w:t xml:space="preserve">Vienne Gourmande, sur les traces de Fernand Point </w:t>
      </w:r>
    </w:p>
    <w:p w:rsidR="000B14F0" w:rsidRDefault="001A433B" w:rsidP="001A433B">
      <w:pPr>
        <w:jc w:val="both"/>
      </w:pPr>
      <w:r w:rsidRPr="001A433B">
        <w:rPr>
          <w:sz w:val="22"/>
          <w:szCs w:val="22"/>
        </w:rPr>
        <w:t xml:space="preserve">Visiter Vienne autrement… La balade gourmande commence au pied du temple d’Auguste et de Livie et se poursuit à la rencontre de trois commerçants viennois sélectionnés pour la qualité de leurs produits et leur volonté de faire partager leur savoir-faire (Maison Avenel, une des dernières triperies de la région, fromagerie Viennoise, chocolaterie Panel). Après cette déambulation gourmande, le groupe se retrouve pour déguster les produits récoltés et les vins autour des 2 cépages emblématiques du territoire : Viognier et Syrah. </w:t>
      </w:r>
      <w:hyperlink r:id="rId15" w:history="1">
        <w:r w:rsidR="00CA2576">
          <w:rPr>
            <w:rFonts w:ascii="ZWAdobeF" w:hAnsi="ZWAdobeF" w:cs="ZWAdobeF"/>
            <w:sz w:val="2"/>
            <w:szCs w:val="2"/>
          </w:rPr>
          <w:t>21TU</w:t>
        </w:r>
        <w:r w:rsidRPr="001A433B">
          <w:rPr>
            <w:rStyle w:val="Lienhypertexte"/>
            <w:sz w:val="22"/>
            <w:szCs w:val="22"/>
          </w:rPr>
          <w:t>www.vienne-condrieu.com</w:t>
        </w:r>
        <w:r w:rsidR="00CA2576">
          <w:rPr>
            <w:rStyle w:val="Lienhypertexte"/>
            <w:rFonts w:ascii="ZWAdobeF" w:hAnsi="ZWAdobeF" w:cs="ZWAdobeF"/>
            <w:color w:val="auto"/>
            <w:sz w:val="2"/>
            <w:szCs w:val="2"/>
            <w:u w:val="none"/>
          </w:rPr>
          <w:t>U21T</w:t>
        </w:r>
      </w:hyperlink>
    </w:p>
    <w:p w:rsidR="000B14F0" w:rsidRDefault="000B14F0" w:rsidP="001A433B">
      <w:pPr>
        <w:jc w:val="both"/>
      </w:pPr>
    </w:p>
    <w:p w:rsidR="005708C4" w:rsidRPr="001A433B" w:rsidRDefault="005708C4" w:rsidP="001A433B">
      <w:pPr>
        <w:jc w:val="both"/>
        <w:rPr>
          <w:color w:val="0563C1" w:themeColor="hyperlink"/>
          <w:sz w:val="22"/>
          <w:szCs w:val="22"/>
          <w:u w:val="single"/>
        </w:rPr>
      </w:pPr>
      <w:r w:rsidRPr="001A433B">
        <w:rPr>
          <w:sz w:val="22"/>
          <w:szCs w:val="22"/>
        </w:rPr>
        <w:sym w:font="Wingdings" w:char="F0E0"/>
      </w:r>
      <w:r w:rsidR="000155EF" w:rsidRPr="001A433B">
        <w:rPr>
          <w:sz w:val="22"/>
          <w:szCs w:val="22"/>
        </w:rPr>
        <w:t xml:space="preserve"> </w:t>
      </w:r>
      <w:hyperlink r:id="rId16" w:history="1">
        <w:r w:rsidR="00CA2576">
          <w:rPr>
            <w:rFonts w:ascii="ZWAdobeF" w:hAnsi="ZWAdobeF" w:cs="ZWAdobeF"/>
            <w:sz w:val="2"/>
            <w:szCs w:val="2"/>
          </w:rPr>
          <w:t>21TU</w:t>
        </w:r>
        <w:r w:rsidR="000155EF" w:rsidRPr="001A433B">
          <w:rPr>
            <w:rStyle w:val="Lienhypertexte"/>
            <w:b/>
            <w:color w:val="auto"/>
            <w:sz w:val="22"/>
            <w:szCs w:val="22"/>
          </w:rPr>
          <w:t>http://fr.auvergnerhonealpes-tourisme.com</w:t>
        </w:r>
        <w:r w:rsidR="00CA2576">
          <w:rPr>
            <w:rStyle w:val="Lienhypertexte"/>
            <w:rFonts w:ascii="ZWAdobeF" w:hAnsi="ZWAdobeF" w:cs="ZWAdobeF"/>
            <w:color w:val="auto"/>
            <w:sz w:val="2"/>
            <w:szCs w:val="2"/>
            <w:u w:val="none"/>
          </w:rPr>
          <w:t>U21T</w:t>
        </w:r>
      </w:hyperlink>
      <w:r w:rsidR="000155EF" w:rsidRPr="001A433B">
        <w:rPr>
          <w:b/>
          <w:sz w:val="22"/>
          <w:szCs w:val="22"/>
        </w:rPr>
        <w:t xml:space="preserve">  </w:t>
      </w:r>
    </w:p>
    <w:p w:rsidR="004F2F08" w:rsidRPr="00F205B9" w:rsidRDefault="003F64A9" w:rsidP="0057702E">
      <w:pPr>
        <w:pStyle w:val="Titre2"/>
        <w:rPr>
          <w:i/>
          <w:sz w:val="28"/>
        </w:rPr>
      </w:pPr>
      <w:r w:rsidRPr="00F205B9">
        <w:rPr>
          <w:i/>
          <w:noProof/>
          <w:sz w:val="28"/>
          <w:lang w:val="fr-CA" w:eastAsia="fr-CA"/>
        </w:rPr>
        <w:lastRenderedPageBreak/>
        <w:drawing>
          <wp:anchor distT="0" distB="0" distL="114300" distR="114300" simplePos="0" relativeHeight="251657728" behindDoc="0" locked="0" layoutInCell="1" allowOverlap="1">
            <wp:simplePos x="0" y="0"/>
            <wp:positionH relativeFrom="column">
              <wp:posOffset>5235235</wp:posOffset>
            </wp:positionH>
            <wp:positionV relativeFrom="paragraph">
              <wp:posOffset>-362703</wp:posOffset>
            </wp:positionV>
            <wp:extent cx="1012190" cy="977900"/>
            <wp:effectExtent l="0" t="0" r="3810" b="12700"/>
            <wp:wrapNone/>
            <wp:docPr id="2"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bretagne.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012190" cy="977900"/>
                    </a:xfrm>
                    <a:prstGeom prst="rect">
                      <a:avLst/>
                    </a:prstGeom>
                  </pic:spPr>
                </pic:pic>
              </a:graphicData>
            </a:graphic>
          </wp:anchor>
        </w:drawing>
      </w:r>
      <w:bookmarkStart w:id="6" w:name="_Toc33373642"/>
      <w:r w:rsidR="004F2F08" w:rsidRPr="00F205B9">
        <w:rPr>
          <w:i/>
          <w:sz w:val="28"/>
        </w:rPr>
        <w:t>Bretagne</w:t>
      </w:r>
      <w:bookmarkEnd w:id="1"/>
      <w:bookmarkEnd w:id="6"/>
    </w:p>
    <w:p w:rsidR="00BD69DB" w:rsidRPr="00522084" w:rsidRDefault="00BD69DB" w:rsidP="00BD69DB">
      <w:pPr>
        <w:pStyle w:val="Titre3"/>
      </w:pPr>
      <w:bookmarkStart w:id="7" w:name="_Toc33373643"/>
      <w:r w:rsidRPr="00BC297C">
        <w:t>Tourisme Bretagne</w:t>
      </w:r>
      <w:bookmarkEnd w:id="7"/>
    </w:p>
    <w:p w:rsidR="00BD69DB" w:rsidRPr="00F205B9" w:rsidRDefault="00BD69DB" w:rsidP="00BD69DB">
      <w:pPr>
        <w:rPr>
          <w:sz w:val="8"/>
        </w:rPr>
      </w:pPr>
    </w:p>
    <w:p w:rsidR="00615309" w:rsidRPr="00425F89" w:rsidRDefault="00615309" w:rsidP="000A76DC">
      <w:pPr>
        <w:pStyle w:val="Sansinterligne"/>
        <w:jc w:val="both"/>
        <w:rPr>
          <w:b/>
        </w:rPr>
      </w:pPr>
    </w:p>
    <w:p w:rsidR="008A063F" w:rsidRPr="002F5652" w:rsidRDefault="008A063F" w:rsidP="002F5652">
      <w:pPr>
        <w:pStyle w:val="Sansinterligne"/>
        <w:jc w:val="both"/>
        <w:rPr>
          <w:sz w:val="24"/>
          <w:szCs w:val="24"/>
        </w:rPr>
      </w:pPr>
      <w:r>
        <w:rPr>
          <w:noProof/>
          <w:lang w:val="fr-CA" w:eastAsia="fr-CA"/>
        </w:rPr>
        <w:drawing>
          <wp:anchor distT="0" distB="0" distL="114300" distR="114300" simplePos="0" relativeHeight="252130304" behindDoc="1" locked="0" layoutInCell="1" allowOverlap="1">
            <wp:simplePos x="0" y="0"/>
            <wp:positionH relativeFrom="column">
              <wp:posOffset>-67310</wp:posOffset>
            </wp:positionH>
            <wp:positionV relativeFrom="paragraph">
              <wp:posOffset>48260</wp:posOffset>
            </wp:positionV>
            <wp:extent cx="2781300" cy="1857375"/>
            <wp:effectExtent l="19050" t="0" r="0" b="0"/>
            <wp:wrapTight wrapText="bothSides">
              <wp:wrapPolygon edited="0">
                <wp:start x="-148" y="0"/>
                <wp:lineTo x="-148" y="21489"/>
                <wp:lineTo x="21600" y="21489"/>
                <wp:lineTo x="21600" y="0"/>
                <wp:lineTo x="-148" y="0"/>
              </wp:wrapPolygon>
            </wp:wrapTight>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tb-ad5488_LAMOUREUX Alexandre.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781300" cy="1857375"/>
                    </a:xfrm>
                    <a:prstGeom prst="rect">
                      <a:avLst/>
                    </a:prstGeom>
                  </pic:spPr>
                </pic:pic>
              </a:graphicData>
            </a:graphic>
          </wp:anchor>
        </w:drawing>
      </w:r>
      <w:r>
        <w:t>E</w:t>
      </w:r>
      <w:r w:rsidRPr="002F5652">
        <w:rPr>
          <w:sz w:val="24"/>
          <w:szCs w:val="24"/>
        </w:rPr>
        <w:t>n Bretagne, se laisser surprendre</w:t>
      </w:r>
      <w:r w:rsidR="00A017CD">
        <w:rPr>
          <w:sz w:val="24"/>
          <w:szCs w:val="24"/>
        </w:rPr>
        <w:t>,</w:t>
      </w:r>
      <w:r w:rsidRPr="002F5652">
        <w:rPr>
          <w:sz w:val="24"/>
          <w:szCs w:val="24"/>
        </w:rPr>
        <w:t xml:space="preserve"> encore et encore…</w:t>
      </w:r>
    </w:p>
    <w:p w:rsidR="008A063F" w:rsidRPr="002F5652" w:rsidRDefault="008A063F" w:rsidP="002F5652">
      <w:pPr>
        <w:jc w:val="both"/>
      </w:pPr>
      <w:r w:rsidRPr="002F5652">
        <w:t>Celte de cœur, nature, ouverte sur l’océan et les nouveaux mondes, terre de fête, de rencontres et de lien, la Bretagne cultive fièrement son identité attachante.</w:t>
      </w:r>
    </w:p>
    <w:p w:rsidR="008A063F" w:rsidRPr="002F5652" w:rsidRDefault="008A063F" w:rsidP="002F5652">
      <w:pPr>
        <w:jc w:val="both"/>
      </w:pPr>
      <w:r w:rsidRPr="002F5652">
        <w:t>Avec ses 2600 kms de côtes la Bretagne offre une très grande diversité de paysages. Criques, grandes plages de sable fin, forêts, canaux, chacun trouvera un lieu pour s’évader, se ressourcer ou pratiquer une activité nautique ou sportive.</w:t>
      </w:r>
    </w:p>
    <w:p w:rsidR="008A063F" w:rsidRPr="002F5652" w:rsidRDefault="008A063F" w:rsidP="002F5652">
      <w:pPr>
        <w:jc w:val="both"/>
      </w:pPr>
    </w:p>
    <w:p w:rsidR="0052478B" w:rsidRPr="002F5652" w:rsidRDefault="0052478B" w:rsidP="002F5652">
      <w:pPr>
        <w:jc w:val="both"/>
        <w:rPr>
          <w:rFonts w:eastAsia="MS Gothic" w:cs="Times New Roman"/>
          <w:b/>
          <w:bCs/>
          <w:lang w:eastAsia="fr-FR"/>
        </w:rPr>
      </w:pPr>
    </w:p>
    <w:p w:rsidR="0052478B" w:rsidRPr="002F5652" w:rsidRDefault="0052478B" w:rsidP="002F5652">
      <w:pPr>
        <w:jc w:val="both"/>
        <w:rPr>
          <w:rFonts w:eastAsia="MS Gothic" w:cs="Times New Roman"/>
          <w:b/>
          <w:bCs/>
          <w:lang w:eastAsia="fr-FR"/>
        </w:rPr>
      </w:pPr>
      <w:r w:rsidRPr="002F5652">
        <w:rPr>
          <w:rFonts w:eastAsia="MS Gothic" w:cs="Times New Roman"/>
          <w:b/>
          <w:bCs/>
          <w:lang w:eastAsia="fr-FR"/>
        </w:rPr>
        <w:t>EXPÉRIENCES DE TERROIR</w:t>
      </w:r>
    </w:p>
    <w:p w:rsidR="0052478B" w:rsidRPr="002F5652" w:rsidRDefault="0052478B" w:rsidP="002F5652">
      <w:pPr>
        <w:jc w:val="both"/>
      </w:pPr>
    </w:p>
    <w:p w:rsidR="008A063F" w:rsidRPr="002F5652" w:rsidRDefault="008A063F" w:rsidP="002F5652">
      <w:pPr>
        <w:jc w:val="both"/>
      </w:pPr>
      <w:r w:rsidRPr="002F5652">
        <w:t>La</w:t>
      </w:r>
      <w:r w:rsidRPr="002F5652">
        <w:rPr>
          <w:b/>
        </w:rPr>
        <w:t xml:space="preserve"> bière</w:t>
      </w:r>
      <w:r w:rsidRPr="002F5652">
        <w:t xml:space="preserve"> fait sa place sur les tables bretonnes car il n’y a pas que le </w:t>
      </w:r>
      <w:r w:rsidRPr="002F5652">
        <w:rPr>
          <w:b/>
        </w:rPr>
        <w:t>cidre</w:t>
      </w:r>
      <w:r w:rsidRPr="002F5652">
        <w:t xml:space="preserve"> en Bretagne ! De nombreuses brasseries artisanales ont vu le jour, blondes, brunes, ou rousses, il y en a pour tous les goûts. Des bières à déguster sans modération au comptoir ou sur leur site de brassage. </w:t>
      </w:r>
    </w:p>
    <w:p w:rsidR="002E0C5F" w:rsidRPr="002F5652" w:rsidRDefault="002E0C5F" w:rsidP="002F5652">
      <w:pPr>
        <w:jc w:val="both"/>
      </w:pPr>
    </w:p>
    <w:p w:rsidR="008A063F" w:rsidRPr="002F5652" w:rsidRDefault="008A063F" w:rsidP="002F5652">
      <w:pPr>
        <w:jc w:val="both"/>
      </w:pPr>
      <w:r w:rsidRPr="002F5652">
        <w:t xml:space="preserve">Pour les amoureux de bonnes choses, la Bretagne est une terre féconde. Dans chaque produit et chaque plat, il y a un petit morceau de terroir. La </w:t>
      </w:r>
      <w:r w:rsidR="0008182B" w:rsidRPr="0008182B">
        <w:rPr>
          <w:b/>
          <w:bCs/>
        </w:rPr>
        <w:t>f</w:t>
      </w:r>
      <w:r w:rsidRPr="002F5652">
        <w:rPr>
          <w:b/>
        </w:rPr>
        <w:t>raîcheur iodée des huîtres, le fondant d’une noix de Saint-Jacque</w:t>
      </w:r>
      <w:r w:rsidRPr="002F5652">
        <w:t xml:space="preserve">s juste snackée, le croustillant du </w:t>
      </w:r>
      <w:r w:rsidRPr="002F5652">
        <w:rPr>
          <w:b/>
        </w:rPr>
        <w:t>kouign-amann</w:t>
      </w:r>
      <w:r w:rsidRPr="002F5652">
        <w:t xml:space="preserve"> mais également les </w:t>
      </w:r>
      <w:r w:rsidRPr="002F5652">
        <w:rPr>
          <w:b/>
        </w:rPr>
        <w:t>algues cuisinées par des chefs</w:t>
      </w:r>
      <w:r w:rsidRPr="002F5652">
        <w:t xml:space="preserve"> c’est tout cela la Bretagne en bouche….</w:t>
      </w:r>
    </w:p>
    <w:p w:rsidR="008A063F" w:rsidRPr="002F5652" w:rsidRDefault="008A063F" w:rsidP="002F5652">
      <w:pPr>
        <w:jc w:val="both"/>
      </w:pPr>
    </w:p>
    <w:p w:rsidR="008A063F" w:rsidRPr="002F5652" w:rsidRDefault="006E2DEB" w:rsidP="002F5652">
      <w:pPr>
        <w:pStyle w:val="Sansinterligne"/>
        <w:jc w:val="both"/>
        <w:rPr>
          <w:sz w:val="24"/>
          <w:szCs w:val="24"/>
        </w:rPr>
      </w:pPr>
      <w:r w:rsidRPr="002F5652">
        <w:rPr>
          <w:rFonts w:cs="Arial"/>
          <w:sz w:val="24"/>
          <w:szCs w:val="24"/>
          <w:shd w:val="clear" w:color="auto" w:fill="FEFEFE"/>
        </w:rPr>
        <w:t xml:space="preserve">Depuis 2010, la farine de </w:t>
      </w:r>
      <w:r w:rsidRPr="002F5652">
        <w:rPr>
          <w:rFonts w:cs="Arial"/>
          <w:b/>
          <w:sz w:val="24"/>
          <w:szCs w:val="24"/>
          <w:shd w:val="clear" w:color="auto" w:fill="FEFEFE"/>
        </w:rPr>
        <w:t>sarrasin</w:t>
      </w:r>
      <w:r w:rsidRPr="002F5652">
        <w:rPr>
          <w:rFonts w:cs="Arial"/>
          <w:sz w:val="24"/>
          <w:szCs w:val="24"/>
          <w:shd w:val="clear" w:color="auto" w:fill="FEFEFE"/>
        </w:rPr>
        <w:t xml:space="preserve"> bénéficie d’une IGP. N’hésitez pas à pousser les portes des moulins comme le Moulin de Bertaud à Bain-de-Bretagne ou le Moulin de La Falaise à Batz-sur-Mer.</w:t>
      </w:r>
      <w:r w:rsidR="002F5652">
        <w:rPr>
          <w:sz w:val="24"/>
          <w:szCs w:val="24"/>
        </w:rPr>
        <w:t xml:space="preserve"> </w:t>
      </w:r>
      <w:r w:rsidR="002F5652" w:rsidRPr="002F5652">
        <w:rPr>
          <w:rFonts w:cs="Arial"/>
          <w:sz w:val="24"/>
          <w:szCs w:val="24"/>
          <w:shd w:val="clear" w:color="auto" w:fill="FEFEFE"/>
        </w:rPr>
        <w:t>La</w:t>
      </w:r>
      <w:r w:rsidRPr="002F5652">
        <w:rPr>
          <w:rFonts w:cs="Arial"/>
          <w:sz w:val="24"/>
          <w:szCs w:val="24"/>
          <w:shd w:val="clear" w:color="auto" w:fill="FEFEFE"/>
        </w:rPr>
        <w:t> </w:t>
      </w:r>
      <w:hyperlink r:id="rId19" w:history="1">
        <w:r w:rsidR="00CA2576">
          <w:rPr>
            <w:rFonts w:ascii="ZWAdobeF" w:hAnsi="ZWAdobeF" w:cs="ZWAdobeF"/>
            <w:sz w:val="2"/>
            <w:szCs w:val="2"/>
          </w:rPr>
          <w:t>21TU</w:t>
        </w:r>
        <w:r w:rsidRPr="002F5652">
          <w:rPr>
            <w:rStyle w:val="Lienhypertexte"/>
            <w:rFonts w:cs="Arial"/>
            <w:b/>
            <w:color w:val="auto"/>
            <w:sz w:val="24"/>
            <w:szCs w:val="24"/>
            <w:shd w:val="clear" w:color="auto" w:fill="FEFEFE"/>
          </w:rPr>
          <w:t>crêpe</w:t>
        </w:r>
        <w:r w:rsidR="00CA2576">
          <w:rPr>
            <w:rStyle w:val="Lienhypertexte"/>
            <w:rFonts w:ascii="ZWAdobeF" w:hAnsi="ZWAdobeF" w:cs="ZWAdobeF"/>
            <w:color w:val="auto"/>
            <w:sz w:val="2"/>
            <w:szCs w:val="2"/>
            <w:u w:val="none"/>
            <w:shd w:val="clear" w:color="auto" w:fill="FEFEFE"/>
          </w:rPr>
          <w:t>U21T</w:t>
        </w:r>
      </w:hyperlink>
      <w:r w:rsidRPr="002F5652">
        <w:rPr>
          <w:rFonts w:cs="Arial"/>
          <w:b/>
          <w:sz w:val="24"/>
          <w:szCs w:val="24"/>
          <w:shd w:val="clear" w:color="auto" w:fill="FEFEFE"/>
        </w:rPr>
        <w:t> </w:t>
      </w:r>
      <w:r w:rsidRPr="002F5652">
        <w:rPr>
          <w:rFonts w:cs="Arial"/>
          <w:sz w:val="24"/>
          <w:szCs w:val="24"/>
          <w:shd w:val="clear" w:color="auto" w:fill="FEFEFE"/>
        </w:rPr>
        <w:t>a désormais son temple sur le quai Duguay-Trouin à </w:t>
      </w:r>
      <w:hyperlink r:id="rId20" w:history="1">
        <w:r w:rsidR="00CA2576">
          <w:rPr>
            <w:rFonts w:ascii="ZWAdobeF" w:hAnsi="ZWAdobeF" w:cs="ZWAdobeF"/>
            <w:sz w:val="2"/>
            <w:szCs w:val="2"/>
          </w:rPr>
          <w:t>21TU</w:t>
        </w:r>
        <w:r w:rsidRPr="002F5652">
          <w:rPr>
            <w:rStyle w:val="Lienhypertexte"/>
            <w:rFonts w:cs="Arial"/>
            <w:color w:val="auto"/>
            <w:sz w:val="24"/>
            <w:szCs w:val="24"/>
            <w:shd w:val="clear" w:color="auto" w:fill="FEFEFE"/>
          </w:rPr>
          <w:t>Saint-Malo</w:t>
        </w:r>
        <w:r w:rsidR="00CA2576">
          <w:rPr>
            <w:rStyle w:val="Lienhypertexte"/>
            <w:rFonts w:ascii="ZWAdobeF" w:hAnsi="ZWAdobeF" w:cs="ZWAdobeF"/>
            <w:color w:val="auto"/>
            <w:sz w:val="2"/>
            <w:szCs w:val="2"/>
            <w:u w:val="none"/>
            <w:shd w:val="clear" w:color="auto" w:fill="FEFEFE"/>
          </w:rPr>
          <w:t>U21T</w:t>
        </w:r>
      </w:hyperlink>
      <w:r w:rsidRPr="002F5652">
        <w:rPr>
          <w:rFonts w:cs="Arial"/>
          <w:sz w:val="24"/>
          <w:szCs w:val="24"/>
          <w:shd w:val="clear" w:color="auto" w:fill="FEFEFE"/>
        </w:rPr>
        <w:t> : l’</w:t>
      </w:r>
      <w:r w:rsidR="00CA2576">
        <w:rPr>
          <w:rFonts w:ascii="ZWAdobeF" w:hAnsi="ZWAdobeF" w:cs="ZWAdobeF"/>
          <w:sz w:val="2"/>
          <w:szCs w:val="2"/>
          <w:shd w:val="clear" w:color="auto" w:fill="FEFEFE"/>
        </w:rPr>
        <w:t>14T</w:t>
      </w:r>
      <w:r w:rsidRPr="002F5652">
        <w:rPr>
          <w:rStyle w:val="lev"/>
          <w:rFonts w:cs="Arial"/>
          <w:sz w:val="24"/>
          <w:szCs w:val="24"/>
          <w:shd w:val="clear" w:color="auto" w:fill="FEFEFE"/>
        </w:rPr>
        <w:t>Atelier de la Crêpe</w:t>
      </w:r>
      <w:r w:rsidR="00CA2576">
        <w:rPr>
          <w:rStyle w:val="lev"/>
          <w:rFonts w:ascii="ZWAdobeF" w:hAnsi="ZWAdobeF" w:cs="ZWAdobeF"/>
          <w:b w:val="0"/>
          <w:sz w:val="2"/>
          <w:szCs w:val="2"/>
          <w:shd w:val="clear" w:color="auto" w:fill="FEFEFE"/>
        </w:rPr>
        <w:t>14T</w:t>
      </w:r>
      <w:r w:rsidRPr="002F5652">
        <w:rPr>
          <w:rFonts w:cs="Arial"/>
          <w:sz w:val="24"/>
          <w:szCs w:val="24"/>
          <w:shd w:val="clear" w:color="auto" w:fill="FEFEFE"/>
        </w:rPr>
        <w:t xml:space="preserve">. Dans un espace de 600m², venez manier le </w:t>
      </w:r>
      <w:r w:rsidR="0008182B" w:rsidRPr="0008182B">
        <w:rPr>
          <w:rFonts w:cs="Arial"/>
          <w:i/>
          <w:iCs/>
          <w:sz w:val="24"/>
          <w:szCs w:val="24"/>
          <w:shd w:val="clear" w:color="auto" w:fill="FEFEFE"/>
        </w:rPr>
        <w:t>rozell</w:t>
      </w:r>
      <w:r w:rsidRPr="002F5652">
        <w:rPr>
          <w:rFonts w:cs="Arial"/>
          <w:sz w:val="24"/>
          <w:szCs w:val="24"/>
          <w:shd w:val="clear" w:color="auto" w:fill="FEFEFE"/>
        </w:rPr>
        <w:t xml:space="preserve"> sur le </w:t>
      </w:r>
      <w:r w:rsidR="0008182B" w:rsidRPr="0008182B">
        <w:rPr>
          <w:rFonts w:cs="Arial"/>
          <w:i/>
          <w:iCs/>
          <w:sz w:val="24"/>
          <w:szCs w:val="24"/>
          <w:shd w:val="clear" w:color="auto" w:fill="FEFEFE"/>
        </w:rPr>
        <w:t>bilig</w:t>
      </w:r>
      <w:r w:rsidRPr="002F5652">
        <w:rPr>
          <w:rFonts w:cs="Arial"/>
          <w:sz w:val="24"/>
          <w:szCs w:val="24"/>
          <w:shd w:val="clear" w:color="auto" w:fill="FEFEFE"/>
        </w:rPr>
        <w:t xml:space="preserve"> pour apprendre les gestes ancestraux du métier de crêpier.</w:t>
      </w:r>
    </w:p>
    <w:p w:rsidR="002F5652" w:rsidRPr="002F5652" w:rsidRDefault="002F5652" w:rsidP="002F5652">
      <w:pPr>
        <w:pStyle w:val="Sansinterligne"/>
        <w:jc w:val="both"/>
        <w:rPr>
          <w:rFonts w:cs="Arial"/>
          <w:sz w:val="24"/>
          <w:szCs w:val="24"/>
          <w:shd w:val="clear" w:color="auto" w:fill="FEFEFE"/>
        </w:rPr>
      </w:pPr>
    </w:p>
    <w:p w:rsidR="0052478B" w:rsidRPr="002F5652" w:rsidRDefault="00BD69DB" w:rsidP="002E0C5F">
      <w:pPr>
        <w:pStyle w:val="Sansinterligne"/>
        <w:jc w:val="both"/>
        <w:rPr>
          <w:b/>
          <w:color w:val="000000" w:themeColor="text1"/>
          <w:sz w:val="24"/>
          <w:szCs w:val="24"/>
        </w:rPr>
      </w:pPr>
      <w:r w:rsidRPr="0052478B">
        <w:rPr>
          <w:b/>
          <w:color w:val="000000" w:themeColor="text1"/>
          <w:sz w:val="24"/>
          <w:szCs w:val="24"/>
        </w:rPr>
        <w:t>ÉVÉNEMENTS</w:t>
      </w:r>
    </w:p>
    <w:p w:rsidR="008A063F" w:rsidRDefault="002E0C5F" w:rsidP="002E0C5F">
      <w:pPr>
        <w:jc w:val="both"/>
      </w:pPr>
      <w:r>
        <w:t>E</w:t>
      </w:r>
      <w:r w:rsidR="008A063F">
        <w:t>n 2020</w:t>
      </w:r>
      <w:r w:rsidR="00A017CD">
        <w:t>,</w:t>
      </w:r>
      <w:r w:rsidR="008A063F">
        <w:t xml:space="preserve"> quelques grands évènements à ne pas manquer en Bretagne : </w:t>
      </w:r>
    </w:p>
    <w:p w:rsidR="008A063F" w:rsidRDefault="008A063F" w:rsidP="00A973DB">
      <w:pPr>
        <w:pStyle w:val="Paragraphedeliste"/>
        <w:numPr>
          <w:ilvl w:val="0"/>
          <w:numId w:val="1"/>
        </w:numPr>
        <w:spacing w:after="160" w:line="256" w:lineRule="auto"/>
        <w:jc w:val="both"/>
      </w:pPr>
      <w:r w:rsidRPr="008A063F">
        <w:rPr>
          <w:b/>
        </w:rPr>
        <w:t>Les fêtes maritimes de Brest du 10 au 16 juillet</w:t>
      </w:r>
      <w:r>
        <w:t xml:space="preserve"> : depuis 1992, tous les quatre ans, Brest a l’honneur de recevoir les nations maritimes du monde entier. Brest 2020 réunira une nouvelle fois une multitude de bateaux et de marins qui sillonneront les mers du globe pour rejoindre le port de Brest. Ces flottilles s’animeront, navigueront, </w:t>
      </w:r>
      <w:r w:rsidR="00A017CD">
        <w:t>manœuvreront</w:t>
      </w:r>
      <w:r>
        <w:t xml:space="preserve"> et offriront un spectacle nautique magique.</w:t>
      </w:r>
    </w:p>
    <w:p w:rsidR="008A063F" w:rsidRDefault="008A063F" w:rsidP="00A973DB">
      <w:pPr>
        <w:pStyle w:val="Paragraphedeliste"/>
        <w:numPr>
          <w:ilvl w:val="0"/>
          <w:numId w:val="1"/>
        </w:numPr>
        <w:spacing w:after="160" w:line="256" w:lineRule="auto"/>
        <w:jc w:val="both"/>
      </w:pPr>
      <w:r w:rsidRPr="008A063F">
        <w:rPr>
          <w:b/>
        </w:rPr>
        <w:t>Le Festival Interceltique de Lorient fête sa 50</w:t>
      </w:r>
      <w:r w:rsidR="00CA2576">
        <w:rPr>
          <w:rFonts w:ascii="ZWAdobeF" w:hAnsi="ZWAdobeF" w:cs="ZWAdobeF"/>
          <w:sz w:val="2"/>
          <w:szCs w:val="2"/>
        </w:rPr>
        <w:t>P</w:t>
      </w:r>
      <w:r w:rsidRPr="008A063F">
        <w:rPr>
          <w:b/>
          <w:vertAlign w:val="superscript"/>
        </w:rPr>
        <w:t>ème</w:t>
      </w:r>
      <w:r w:rsidR="00CA2576">
        <w:rPr>
          <w:rFonts w:ascii="ZWAdobeF" w:hAnsi="ZWAdobeF" w:cs="ZWAdobeF"/>
          <w:sz w:val="2"/>
          <w:szCs w:val="2"/>
        </w:rPr>
        <w:t>P</w:t>
      </w:r>
      <w:r w:rsidRPr="008A063F">
        <w:rPr>
          <w:b/>
        </w:rPr>
        <w:t xml:space="preserve"> édition</w:t>
      </w:r>
      <w:r>
        <w:t> du 7 au 16 août ! Chaque été, plus de 750 000 personnes issues de tous horizons viennent fouler les terres de Lorient pour son Festival Interceltique. De la Galice à l’Ecosse, la crème des musiques celtiques se retrouve en Bretagne et se déguste dans la joie et la bonne humeur.</w:t>
      </w:r>
    </w:p>
    <w:p w:rsidR="008A063F" w:rsidRDefault="008A063F" w:rsidP="00A973DB">
      <w:pPr>
        <w:pStyle w:val="Paragraphedeliste"/>
        <w:numPr>
          <w:ilvl w:val="0"/>
          <w:numId w:val="1"/>
        </w:numPr>
        <w:spacing w:after="160" w:line="256" w:lineRule="auto"/>
        <w:jc w:val="both"/>
      </w:pPr>
    </w:p>
    <w:p w:rsidR="00BD69DB" w:rsidRPr="007756EF" w:rsidRDefault="00BD69DB" w:rsidP="00615309">
      <w:pPr>
        <w:rPr>
          <w:rStyle w:val="Lienhypertexte"/>
          <w:b/>
          <w:color w:val="auto"/>
          <w:sz w:val="22"/>
          <w:szCs w:val="22"/>
        </w:rPr>
      </w:pPr>
      <w:r w:rsidRPr="007756EF">
        <w:rPr>
          <w:b/>
          <w:sz w:val="22"/>
          <w:szCs w:val="22"/>
        </w:rPr>
        <w:sym w:font="Wingdings" w:char="F0E0"/>
      </w:r>
      <w:r w:rsidRPr="007756EF">
        <w:rPr>
          <w:b/>
          <w:sz w:val="22"/>
          <w:szCs w:val="22"/>
        </w:rPr>
        <w:t xml:space="preserve"> </w:t>
      </w:r>
      <w:r w:rsidR="00CA2576">
        <w:rPr>
          <w:rFonts w:ascii="ZWAdobeF" w:hAnsi="ZWAdobeF" w:cs="ZWAdobeF"/>
          <w:sz w:val="2"/>
          <w:szCs w:val="2"/>
        </w:rPr>
        <w:t>21TU</w:t>
      </w:r>
      <w:hyperlink r:id="rId21" w:history="1">
        <w:r w:rsidRPr="007756EF">
          <w:rPr>
            <w:rStyle w:val="Lienhypertexte"/>
            <w:b/>
            <w:color w:val="auto"/>
            <w:sz w:val="22"/>
            <w:szCs w:val="22"/>
          </w:rPr>
          <w:t>http://www.tourismebretagne.com/</w:t>
        </w:r>
      </w:hyperlink>
    </w:p>
    <w:p w:rsidR="00BD69DB" w:rsidRPr="00BD69DB" w:rsidRDefault="00DD3556" w:rsidP="00BD69DB">
      <w:pPr>
        <w:pStyle w:val="Titre2"/>
        <w:rPr>
          <w:i/>
        </w:rPr>
      </w:pPr>
      <w:r w:rsidRPr="008D5C60">
        <w:rPr>
          <w:i/>
          <w:noProof/>
          <w:lang w:val="fr-CA" w:eastAsia="fr-CA"/>
        </w:rPr>
        <w:lastRenderedPageBreak/>
        <w:drawing>
          <wp:anchor distT="0" distB="0" distL="114300" distR="114300" simplePos="0" relativeHeight="252127232" behindDoc="0" locked="0" layoutInCell="1" allowOverlap="1">
            <wp:simplePos x="0" y="0"/>
            <wp:positionH relativeFrom="column">
              <wp:posOffset>5335270</wp:posOffset>
            </wp:positionH>
            <wp:positionV relativeFrom="paragraph">
              <wp:posOffset>-356235</wp:posOffset>
            </wp:positionV>
            <wp:extent cx="987425" cy="950595"/>
            <wp:effectExtent l="0" t="0" r="3175" b="1905"/>
            <wp:wrapNone/>
            <wp:docPr id="62" name="Imag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aca.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987425" cy="950595"/>
                    </a:xfrm>
                    <a:prstGeom prst="rect">
                      <a:avLst/>
                    </a:prstGeom>
                  </pic:spPr>
                </pic:pic>
              </a:graphicData>
            </a:graphic>
          </wp:anchor>
        </w:drawing>
      </w:r>
      <w:bookmarkStart w:id="8" w:name="_Toc33373644"/>
      <w:r w:rsidR="000A76DC">
        <w:rPr>
          <w:i/>
        </w:rPr>
        <w:t>Côte d’A</w:t>
      </w:r>
      <w:r w:rsidR="00BD69DB" w:rsidRPr="00BD69DB">
        <w:rPr>
          <w:i/>
        </w:rPr>
        <w:t>zur</w:t>
      </w:r>
      <w:bookmarkEnd w:id="8"/>
    </w:p>
    <w:p w:rsidR="00BD69DB" w:rsidRPr="00F205B9" w:rsidRDefault="000A76DC" w:rsidP="00BD69DB">
      <w:pPr>
        <w:pStyle w:val="Titre3"/>
      </w:pPr>
      <w:bookmarkStart w:id="9" w:name="_Toc33373645"/>
      <w:r w:rsidRPr="00BC297C">
        <w:t>Antibes Juan</w:t>
      </w:r>
      <w:r w:rsidR="00BD69DB" w:rsidRPr="00BC297C">
        <w:t>-Les-Pins</w:t>
      </w:r>
      <w:bookmarkEnd w:id="9"/>
    </w:p>
    <w:p w:rsidR="00BD69DB" w:rsidRDefault="00BD69DB" w:rsidP="00BD69DB">
      <w:pPr>
        <w:tabs>
          <w:tab w:val="left" w:pos="3829"/>
        </w:tabs>
        <w:jc w:val="both"/>
        <w:rPr>
          <w:noProof/>
          <w:sz w:val="22"/>
          <w:lang w:eastAsia="fr-FR"/>
        </w:rPr>
      </w:pPr>
    </w:p>
    <w:p w:rsidR="00BD69DB" w:rsidRPr="00D12553" w:rsidRDefault="00D12553" w:rsidP="000E339F">
      <w:pPr>
        <w:jc w:val="both"/>
        <w:rPr>
          <w:noProof/>
          <w:lang w:eastAsia="fr-FR"/>
        </w:rPr>
      </w:pPr>
      <w:r>
        <w:rPr>
          <w:noProof/>
          <w:lang w:val="fr-CA" w:eastAsia="fr-CA"/>
        </w:rPr>
        <w:drawing>
          <wp:anchor distT="0" distB="0" distL="114300" distR="114300" simplePos="0" relativeHeight="252058624" behindDoc="1" locked="0" layoutInCell="1" allowOverlap="1">
            <wp:simplePos x="0" y="0"/>
            <wp:positionH relativeFrom="column">
              <wp:posOffset>-67310</wp:posOffset>
            </wp:positionH>
            <wp:positionV relativeFrom="paragraph">
              <wp:posOffset>80010</wp:posOffset>
            </wp:positionV>
            <wp:extent cx="2588895" cy="1725930"/>
            <wp:effectExtent l="19050" t="0" r="1905" b="0"/>
            <wp:wrapThrough wrapText="bothSides">
              <wp:wrapPolygon edited="0">
                <wp:start x="-159" y="0"/>
                <wp:lineTo x="-159" y="21457"/>
                <wp:lineTo x="21616" y="21457"/>
                <wp:lineTo x="21616" y="0"/>
                <wp:lineTo x="-159" y="0"/>
              </wp:wrapPolygon>
            </wp:wrapThrough>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mbiance_ Jazz à Juan © Office de tourisme et des congrès d'Antibes Juan-les-Pins_ Gilles Lefrancq (5).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88895" cy="1725930"/>
                    </a:xfrm>
                    <a:prstGeom prst="rect">
                      <a:avLst/>
                    </a:prstGeom>
                  </pic:spPr>
                </pic:pic>
              </a:graphicData>
            </a:graphic>
          </wp:anchor>
        </w:drawing>
      </w:r>
      <w:r w:rsidR="00BD69DB">
        <w:rPr>
          <w:noProof/>
          <w:lang w:eastAsia="fr-FR"/>
        </w:rPr>
        <w:t>Superbe ville az</w:t>
      </w:r>
      <w:r w:rsidR="000A76DC">
        <w:rPr>
          <w:noProof/>
          <w:lang w:eastAsia="fr-FR"/>
        </w:rPr>
        <w:t>uréenne, Antibes Juan</w:t>
      </w:r>
      <w:r w:rsidR="00BD69DB" w:rsidRPr="00FC0910">
        <w:rPr>
          <w:noProof/>
          <w:lang w:eastAsia="fr-FR"/>
        </w:rPr>
        <w:t xml:space="preserve">-Les-Pins offre des charmes divers et contrastés. Ce n’est pas par hasard qu’en 1960, Juan-les-Pins a accueilli le premier Festival de Jazz en Europe. Le jazz était déjà arrivé ici par miracle, à peu près 42 ans avant, faisant d’Antibes le berceau du mythe mondial des ‘années jazz’ et des ‘Enfants du Jazz’. </w:t>
      </w:r>
      <w:r w:rsidR="00BD69DB" w:rsidRPr="00FC0910">
        <w:rPr>
          <w:rFonts w:ascii="Calibri" w:hAnsi="Calibri" w:cs="ArialMT"/>
        </w:rPr>
        <w:t xml:space="preserve">Dans les années 20 Juan-les-Pins était certes l’endroit idéal pour le Jazz, mais aussi pour les sports et la mode. C’est là que le </w:t>
      </w:r>
      <w:r w:rsidR="00BD69DB" w:rsidRPr="0077191F">
        <w:rPr>
          <w:rFonts w:ascii="Calibri" w:hAnsi="Calibri" w:cs="ArialMT"/>
          <w:b/>
        </w:rPr>
        <w:t>ski nautique</w:t>
      </w:r>
      <w:r w:rsidR="00BD69DB" w:rsidRPr="00FC0910">
        <w:rPr>
          <w:rFonts w:ascii="Calibri" w:hAnsi="Calibri" w:cs="ArialMT"/>
        </w:rPr>
        <w:t xml:space="preserve"> fut inventé, dans la très célèbre baie de Juan-les-Pins, en face de l’hôtel Art Déco, Belles Rives. Et c’est à ce même moment, sous l’influence de </w:t>
      </w:r>
      <w:r w:rsidR="00BD69DB" w:rsidRPr="0077191F">
        <w:rPr>
          <w:rFonts w:ascii="Calibri" w:hAnsi="Calibri" w:cs="ArialMT"/>
          <w:b/>
        </w:rPr>
        <w:t>Coco Chane</w:t>
      </w:r>
      <w:r w:rsidR="00BD69DB" w:rsidRPr="00FC0910">
        <w:rPr>
          <w:rFonts w:ascii="Calibri" w:hAnsi="Calibri" w:cs="ArialMT"/>
        </w:rPr>
        <w:t xml:space="preserve">l, qu’une nouvelle et étrange mode prend vie. </w:t>
      </w:r>
    </w:p>
    <w:p w:rsidR="00D12553" w:rsidRDefault="00D12553" w:rsidP="000E339F">
      <w:pPr>
        <w:jc w:val="both"/>
        <w:rPr>
          <w:rFonts w:ascii="Calibri" w:hAnsi="Calibri"/>
          <w:b/>
        </w:rPr>
      </w:pPr>
    </w:p>
    <w:p w:rsidR="00D12553" w:rsidRPr="000E339F" w:rsidRDefault="000E339F" w:rsidP="000E339F">
      <w:pPr>
        <w:jc w:val="both"/>
        <w:rPr>
          <w:rFonts w:eastAsia="MS Gothic" w:cs="Times New Roman"/>
          <w:b/>
          <w:bCs/>
          <w:lang w:eastAsia="fr-FR"/>
        </w:rPr>
      </w:pPr>
      <w:r w:rsidRPr="000E339F">
        <w:rPr>
          <w:rFonts w:eastAsia="MS Gothic" w:cs="Times New Roman"/>
          <w:b/>
          <w:bCs/>
          <w:lang w:eastAsia="fr-FR"/>
        </w:rPr>
        <w:t>EXPÉRIENCES DE TERROIR</w:t>
      </w:r>
    </w:p>
    <w:p w:rsidR="000E339F" w:rsidRDefault="000E339F" w:rsidP="000E339F">
      <w:pPr>
        <w:jc w:val="both"/>
        <w:rPr>
          <w:rFonts w:ascii="Calibri" w:hAnsi="Calibri"/>
          <w:b/>
          <w:color w:val="000000" w:themeColor="text1"/>
        </w:rPr>
      </w:pPr>
    </w:p>
    <w:p w:rsidR="000E339F" w:rsidRPr="000E339F" w:rsidRDefault="00D12553" w:rsidP="000E339F">
      <w:pPr>
        <w:jc w:val="both"/>
        <w:rPr>
          <w:rFonts w:ascii="Calibri" w:hAnsi="Calibri"/>
          <w:b/>
          <w:color w:val="000000" w:themeColor="text1"/>
        </w:rPr>
      </w:pPr>
      <w:r w:rsidRPr="000E339F">
        <w:rPr>
          <w:rFonts w:ascii="Calibri" w:hAnsi="Calibri"/>
          <w:b/>
          <w:color w:val="000000" w:themeColor="text1"/>
        </w:rPr>
        <w:t>Pain de tradition chez les Veziano</w:t>
      </w:r>
    </w:p>
    <w:p w:rsidR="00D12553" w:rsidRDefault="00D12553" w:rsidP="000E339F">
      <w:pPr>
        <w:jc w:val="both"/>
        <w:rPr>
          <w:sz w:val="23"/>
          <w:szCs w:val="23"/>
        </w:rPr>
      </w:pPr>
      <w:r>
        <w:rPr>
          <w:bCs/>
          <w:sz w:val="23"/>
          <w:szCs w:val="23"/>
        </w:rPr>
        <w:t xml:space="preserve">Une valeur sûre pour le côté salé </w:t>
      </w:r>
      <w:r>
        <w:rPr>
          <w:sz w:val="23"/>
          <w:szCs w:val="23"/>
        </w:rPr>
        <w:t xml:space="preserve">: Depuis 1924, chez les </w:t>
      </w:r>
      <w:r>
        <w:rPr>
          <w:bCs/>
          <w:sz w:val="23"/>
          <w:szCs w:val="23"/>
        </w:rPr>
        <w:t>Veziano</w:t>
      </w:r>
      <w:r w:rsidR="00A017CD">
        <w:rPr>
          <w:bCs/>
          <w:sz w:val="23"/>
          <w:szCs w:val="23"/>
        </w:rPr>
        <w:t>,</w:t>
      </w:r>
      <w:r>
        <w:rPr>
          <w:bCs/>
          <w:sz w:val="23"/>
          <w:szCs w:val="23"/>
        </w:rPr>
        <w:t xml:space="preserve"> </w:t>
      </w:r>
      <w:r>
        <w:rPr>
          <w:sz w:val="23"/>
          <w:szCs w:val="23"/>
        </w:rPr>
        <w:t xml:space="preserve">on maintient la tradition de père en fille pour le pain mais aussi pour les spécialités régionales : pissaladière, tourte aux blettes ou fougassette à la fleur d’oranger.  </w:t>
      </w:r>
      <w:r w:rsidRPr="00DC3AAD">
        <w:t>Délicatement façonné</w:t>
      </w:r>
      <w:r>
        <w:t>s</w:t>
      </w:r>
      <w:r w:rsidRPr="00DC3AAD">
        <w:t xml:space="preserve"> par </w:t>
      </w:r>
      <w:r>
        <w:t xml:space="preserve">les mains du maître, </w:t>
      </w:r>
      <w:r w:rsidR="000E339F">
        <w:t xml:space="preserve">les pains ronds aux olives, </w:t>
      </w:r>
      <w:r>
        <w:t>fougasses farinées, michettes à l’huile d’olive, sont autant de goûts subtils et différents, symboles de vie et de savoir-faire artisanaux perpétués.</w:t>
      </w:r>
      <w:r w:rsidRPr="00DC3AAD">
        <w:t xml:space="preserve"> </w:t>
      </w:r>
      <w:r w:rsidR="000E339F">
        <w:t xml:space="preserve"> </w:t>
      </w:r>
      <w:r>
        <w:t xml:space="preserve">Dans son atelier d’Antibes, véritable laboratoire où il transforme avec amour et passion depuis 40 ans la farine en pain, </w:t>
      </w:r>
      <w:r w:rsidR="000E339F">
        <w:t>il</w:t>
      </w:r>
      <w:r>
        <w:t xml:space="preserve"> </w:t>
      </w:r>
      <w:r w:rsidR="000E339F">
        <w:t>innove et perpétue</w:t>
      </w:r>
      <w:r>
        <w:t xml:space="preserve"> une tradition boulangère séculaire dans le respect du produit vrai et responsable.</w:t>
      </w:r>
      <w:r w:rsidR="000E339F">
        <w:t xml:space="preserve"> </w:t>
      </w:r>
      <w:r>
        <w:t>Jean-Paul</w:t>
      </w:r>
      <w:r w:rsidR="000E339F">
        <w:t xml:space="preserve"> Veziano</w:t>
      </w:r>
      <w:r>
        <w:t xml:space="preserve"> est l’un des boulangers les plus inspirés dans l’authentique tradition provençale. </w:t>
      </w:r>
      <w:hyperlink r:id="rId24" w:history="1">
        <w:r w:rsidR="00CA2576">
          <w:rPr>
            <w:rFonts w:ascii="ZWAdobeF" w:hAnsi="ZWAdobeF" w:cs="ZWAdobeF"/>
            <w:sz w:val="2"/>
            <w:szCs w:val="2"/>
          </w:rPr>
          <w:t>21TU</w:t>
        </w:r>
        <w:r w:rsidR="000E339F" w:rsidRPr="00D664C1">
          <w:rPr>
            <w:rStyle w:val="Lienhypertexte"/>
            <w:sz w:val="23"/>
            <w:szCs w:val="23"/>
          </w:rPr>
          <w:t>www.lepain-jpv.com</w:t>
        </w:r>
        <w:r w:rsidR="00CA2576">
          <w:rPr>
            <w:rStyle w:val="Lienhypertexte"/>
            <w:rFonts w:ascii="ZWAdobeF" w:hAnsi="ZWAdobeF" w:cs="ZWAdobeF"/>
            <w:color w:val="auto"/>
            <w:sz w:val="2"/>
            <w:szCs w:val="2"/>
            <w:u w:val="none"/>
          </w:rPr>
          <w:t>U21T</w:t>
        </w:r>
      </w:hyperlink>
    </w:p>
    <w:p w:rsidR="00D12553" w:rsidRDefault="00D12553" w:rsidP="000E339F">
      <w:pPr>
        <w:jc w:val="both"/>
      </w:pPr>
    </w:p>
    <w:p w:rsidR="000E339F" w:rsidRPr="000E339F" w:rsidRDefault="00D12553" w:rsidP="000E339F">
      <w:pPr>
        <w:jc w:val="both"/>
        <w:rPr>
          <w:bCs/>
        </w:rPr>
      </w:pPr>
      <w:r w:rsidRPr="000E339F">
        <w:rPr>
          <w:b/>
          <w:bCs/>
        </w:rPr>
        <w:t>La Cuisine des Fleur</w:t>
      </w:r>
      <w:r w:rsidRPr="000E339F">
        <w:rPr>
          <w:bCs/>
        </w:rPr>
        <w:t xml:space="preserve">s </w:t>
      </w:r>
    </w:p>
    <w:p w:rsidR="000E339F" w:rsidRDefault="00D12553" w:rsidP="000E339F">
      <w:pPr>
        <w:jc w:val="both"/>
        <w:rPr>
          <w:sz w:val="23"/>
          <w:szCs w:val="23"/>
        </w:rPr>
      </w:pPr>
      <w:r>
        <w:rPr>
          <w:sz w:val="23"/>
          <w:szCs w:val="23"/>
        </w:rPr>
        <w:t xml:space="preserve">Yves Terrillon partage son savoir-faire et les secrets de sa marque </w:t>
      </w:r>
      <w:r>
        <w:rPr>
          <w:bCs/>
          <w:sz w:val="23"/>
          <w:szCs w:val="23"/>
        </w:rPr>
        <w:t xml:space="preserve">Pétales &amp; Saveurs </w:t>
      </w:r>
      <w:r>
        <w:rPr>
          <w:sz w:val="23"/>
          <w:szCs w:val="23"/>
        </w:rPr>
        <w:t xml:space="preserve">à travers ses </w:t>
      </w:r>
      <w:r>
        <w:rPr>
          <w:bCs/>
          <w:sz w:val="23"/>
          <w:szCs w:val="23"/>
        </w:rPr>
        <w:t xml:space="preserve">cours de cuisine des fleurs </w:t>
      </w:r>
      <w:r w:rsidR="000E339F">
        <w:rPr>
          <w:sz w:val="23"/>
          <w:szCs w:val="23"/>
        </w:rPr>
        <w:t>dans son atelier à</w:t>
      </w:r>
      <w:r>
        <w:rPr>
          <w:sz w:val="23"/>
          <w:szCs w:val="23"/>
        </w:rPr>
        <w:t xml:space="preserve"> </w:t>
      </w:r>
      <w:r w:rsidRPr="000E339F">
        <w:rPr>
          <w:sz w:val="23"/>
          <w:szCs w:val="23"/>
        </w:rPr>
        <w:t>Antibes</w:t>
      </w:r>
      <w:r>
        <w:rPr>
          <w:sz w:val="23"/>
          <w:szCs w:val="23"/>
        </w:rPr>
        <w:t xml:space="preserve">. </w:t>
      </w:r>
      <w:r w:rsidR="000E339F">
        <w:rPr>
          <w:sz w:val="23"/>
          <w:szCs w:val="23"/>
        </w:rPr>
        <w:t xml:space="preserve"> </w:t>
      </w:r>
      <w:r>
        <w:t>Après une formation à la Cuisine Classique auprès de L’école Jean Ferrandi à Paris, Yves Terrillon débute son parcours dans différents restaurants étoilés Parisien et également en Province.</w:t>
      </w:r>
      <w:r w:rsidR="000E339F">
        <w:t xml:space="preserve"> </w:t>
      </w:r>
      <w:r>
        <w:t>En 2002, aspirant à de nouvelles aventures, il quitte la région Parisienne et ouvre à Grasse son restaurant «L’Amphitryon».</w:t>
      </w:r>
      <w:r w:rsidR="000E339F">
        <w:t xml:space="preserve"> </w:t>
      </w:r>
      <w:r>
        <w:t>C’est alors qu’il commence à travaill</w:t>
      </w:r>
      <w:r w:rsidR="000E339F">
        <w:t>er sur les fleurs de la région g</w:t>
      </w:r>
      <w:r>
        <w:t>rassoise en les incorporant dans sa cuisine déjà très personnelle.</w:t>
      </w:r>
      <w:r w:rsidR="000E339F">
        <w:t xml:space="preserve"> </w:t>
      </w:r>
      <w:r>
        <w:t>En 2006</w:t>
      </w:r>
      <w:r w:rsidR="00A017CD">
        <w:t>,</w:t>
      </w:r>
      <w:r>
        <w:t xml:space="preserve"> il ouvre son école de cuisine sur le thème des fleurs du pays Grassois. La Cuisine des Fleurs est alors créée.</w:t>
      </w:r>
      <w:r w:rsidR="000E339F">
        <w:t xml:space="preserve"> </w:t>
      </w:r>
      <w:r>
        <w:t>Sa cuisine est d’un grand raffinement, elle se décline selon les saisons des fleurs.</w:t>
      </w:r>
      <w:r w:rsidR="000E339F">
        <w:t xml:space="preserve"> </w:t>
      </w:r>
    </w:p>
    <w:p w:rsidR="00FA1678" w:rsidRDefault="00C65FC1" w:rsidP="00FA1678">
      <w:pPr>
        <w:jc w:val="both"/>
        <w:rPr>
          <w:sz w:val="23"/>
          <w:szCs w:val="23"/>
        </w:rPr>
      </w:pPr>
      <w:hyperlink r:id="rId25" w:history="1">
        <w:r w:rsidR="00CA2576">
          <w:rPr>
            <w:rFonts w:ascii="ZWAdobeF" w:hAnsi="ZWAdobeF" w:cs="ZWAdobeF"/>
            <w:sz w:val="2"/>
            <w:szCs w:val="2"/>
          </w:rPr>
          <w:t>21TU</w:t>
        </w:r>
        <w:r w:rsidR="000E339F" w:rsidRPr="00D664C1">
          <w:rPr>
            <w:rStyle w:val="Lienhypertexte"/>
            <w:sz w:val="23"/>
            <w:szCs w:val="23"/>
          </w:rPr>
          <w:t>www.la-cuisine-des-fleurs.com</w:t>
        </w:r>
        <w:r w:rsidR="00CA2576">
          <w:rPr>
            <w:rStyle w:val="Lienhypertexte"/>
            <w:rFonts w:ascii="ZWAdobeF" w:hAnsi="ZWAdobeF" w:cs="ZWAdobeF"/>
            <w:color w:val="auto"/>
            <w:sz w:val="2"/>
            <w:szCs w:val="2"/>
            <w:u w:val="none"/>
          </w:rPr>
          <w:t>U21T</w:t>
        </w:r>
      </w:hyperlink>
    </w:p>
    <w:p w:rsidR="000E339F" w:rsidRPr="000E339F" w:rsidRDefault="000E339F" w:rsidP="00FA1678">
      <w:pPr>
        <w:jc w:val="both"/>
        <w:rPr>
          <w:rStyle w:val="lev"/>
          <w:b w:val="0"/>
          <w:bCs w:val="0"/>
          <w:sz w:val="23"/>
          <w:szCs w:val="23"/>
        </w:rPr>
      </w:pPr>
    </w:p>
    <w:p w:rsidR="00BD69DB" w:rsidRPr="00F205B9" w:rsidRDefault="00BD69DB" w:rsidP="00BD69DB">
      <w:pPr>
        <w:pStyle w:val="Sansinterligne"/>
        <w:jc w:val="both"/>
        <w:rPr>
          <w:color w:val="151515"/>
          <w:sz w:val="8"/>
          <w:szCs w:val="10"/>
        </w:rPr>
      </w:pPr>
    </w:p>
    <w:p w:rsidR="00BD69DB" w:rsidRPr="000E339F" w:rsidRDefault="00D12553" w:rsidP="00BD69DB">
      <w:pPr>
        <w:rPr>
          <w:b/>
        </w:rPr>
      </w:pPr>
      <w:r w:rsidRPr="000E339F">
        <w:rPr>
          <w:b/>
        </w:rPr>
        <w:t>ÉVÉNEMENT</w:t>
      </w:r>
    </w:p>
    <w:p w:rsidR="00BD69DB" w:rsidRPr="00F205B9" w:rsidRDefault="00BD69DB" w:rsidP="00BD69DB">
      <w:pPr>
        <w:rPr>
          <w:b/>
          <w:sz w:val="8"/>
          <w:szCs w:val="10"/>
        </w:rPr>
      </w:pPr>
    </w:p>
    <w:p w:rsidR="00BD69DB" w:rsidRPr="00F205B9" w:rsidRDefault="00D12553" w:rsidP="00BD69DB">
      <w:pPr>
        <w:jc w:val="both"/>
        <w:rPr>
          <w:b/>
          <w:sz w:val="22"/>
        </w:rPr>
      </w:pPr>
      <w:r>
        <w:rPr>
          <w:b/>
          <w:sz w:val="22"/>
        </w:rPr>
        <w:t>- Du 09 au 22</w:t>
      </w:r>
      <w:r w:rsidR="00BD69DB" w:rsidRPr="00F205B9">
        <w:rPr>
          <w:b/>
          <w:sz w:val="22"/>
        </w:rPr>
        <w:t xml:space="preserve"> juillet : Jazz à Juans</w:t>
      </w:r>
    </w:p>
    <w:p w:rsidR="00D12553" w:rsidRDefault="00D12553" w:rsidP="00D12553">
      <w:r w:rsidRPr="00D12553">
        <w:t>60ème édition du festival Jazz à Juan. Ce doyen des festivals de jazz en Europe propose des concerts de stars internationaux dans la pinède Gould, en bord de me</w:t>
      </w:r>
      <w:r>
        <w:t>r.</w:t>
      </w:r>
    </w:p>
    <w:p w:rsidR="007756EF" w:rsidRDefault="007756EF" w:rsidP="00BD69DB">
      <w:pPr>
        <w:jc w:val="both"/>
        <w:rPr>
          <w:sz w:val="22"/>
        </w:rPr>
      </w:pPr>
    </w:p>
    <w:p w:rsidR="005708C4" w:rsidRPr="002B2322" w:rsidRDefault="00BD69DB" w:rsidP="002B2322">
      <w:pPr>
        <w:jc w:val="both"/>
        <w:rPr>
          <w:rFonts w:eastAsiaTheme="majorEastAsia" w:cstheme="majorBidi"/>
          <w:b/>
          <w:i/>
          <w:color w:val="2F5496" w:themeColor="accent1" w:themeShade="BF"/>
          <w:sz w:val="32"/>
          <w:szCs w:val="26"/>
          <w:lang w:eastAsia="fr-FR"/>
        </w:rPr>
      </w:pPr>
      <w:r w:rsidRPr="00F205B9">
        <w:rPr>
          <w:color w:val="000000"/>
          <w:sz w:val="22"/>
        </w:rPr>
        <w:sym w:font="Wingdings" w:char="F0E0"/>
      </w:r>
      <w:r w:rsidRPr="007756EF">
        <w:rPr>
          <w:b/>
          <w:sz w:val="22"/>
        </w:rPr>
        <w:t xml:space="preserve"> </w:t>
      </w:r>
      <w:hyperlink r:id="rId26" w:history="1">
        <w:r w:rsidR="00CA2576">
          <w:rPr>
            <w:rFonts w:ascii="ZWAdobeF" w:hAnsi="ZWAdobeF" w:cs="ZWAdobeF"/>
            <w:sz w:val="2"/>
            <w:szCs w:val="2"/>
          </w:rPr>
          <w:t>21TU</w:t>
        </w:r>
        <w:r w:rsidRPr="007756EF">
          <w:rPr>
            <w:rStyle w:val="Lienhypertexte"/>
            <w:b/>
            <w:color w:val="auto"/>
            <w:sz w:val="22"/>
          </w:rPr>
          <w:t>www.antibes-juanlespins.com</w:t>
        </w:r>
        <w:r w:rsidR="00CA2576">
          <w:rPr>
            <w:rStyle w:val="Lienhypertexte"/>
            <w:rFonts w:ascii="ZWAdobeF" w:hAnsi="ZWAdobeF" w:cs="ZWAdobeF"/>
            <w:color w:val="auto"/>
            <w:sz w:val="2"/>
            <w:szCs w:val="2"/>
            <w:u w:val="none"/>
          </w:rPr>
          <w:t>U21T</w:t>
        </w:r>
      </w:hyperlink>
      <w:bookmarkStart w:id="10" w:name="_Toc505871462"/>
      <w:bookmarkStart w:id="11" w:name="_Toc505871445"/>
    </w:p>
    <w:bookmarkEnd w:id="10"/>
    <w:p w:rsidR="00815E4F" w:rsidRPr="00815E4F" w:rsidRDefault="00A8540E" w:rsidP="00815E4F">
      <w:pPr>
        <w:pStyle w:val="Titre2"/>
        <w:rPr>
          <w:b w:val="0"/>
          <w:i/>
          <w:color w:val="4472C4" w:themeColor="accent1"/>
          <w:sz w:val="28"/>
        </w:rPr>
      </w:pPr>
      <w:r w:rsidRPr="00F205B9">
        <w:rPr>
          <w:i/>
          <w:noProof/>
          <w:sz w:val="28"/>
          <w:lang w:val="fr-CA" w:eastAsia="fr-CA"/>
        </w:rPr>
        <w:lastRenderedPageBreak/>
        <w:drawing>
          <wp:anchor distT="0" distB="0" distL="114300" distR="114300" simplePos="0" relativeHeight="251643392" behindDoc="0" locked="0" layoutInCell="1" allowOverlap="1">
            <wp:simplePos x="0" y="0"/>
            <wp:positionH relativeFrom="column">
              <wp:posOffset>5227955</wp:posOffset>
            </wp:positionH>
            <wp:positionV relativeFrom="paragraph">
              <wp:posOffset>-389143</wp:posOffset>
            </wp:positionV>
            <wp:extent cx="990600" cy="962025"/>
            <wp:effectExtent l="0" t="0" r="0" b="9525"/>
            <wp:wrapNone/>
            <wp:docPr id="58" name="Imag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normandie.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990600" cy="962025"/>
                    </a:xfrm>
                    <a:prstGeom prst="rect">
                      <a:avLst/>
                    </a:prstGeom>
                  </pic:spPr>
                </pic:pic>
              </a:graphicData>
            </a:graphic>
          </wp:anchor>
        </w:drawing>
      </w:r>
      <w:bookmarkStart w:id="12" w:name="_Toc505871446"/>
      <w:bookmarkStart w:id="13" w:name="_Toc33373646"/>
      <w:bookmarkEnd w:id="11"/>
      <w:r w:rsidR="00377DD5" w:rsidRPr="00F205B9">
        <w:rPr>
          <w:i/>
          <w:color w:val="4472C4" w:themeColor="accent1"/>
          <w:sz w:val="28"/>
        </w:rPr>
        <w:t>Normandie</w:t>
      </w:r>
      <w:bookmarkStart w:id="14" w:name="_Toc505871447"/>
      <w:bookmarkEnd w:id="12"/>
      <w:bookmarkEnd w:id="13"/>
    </w:p>
    <w:p w:rsidR="009C2FF2" w:rsidRPr="00F205B9" w:rsidRDefault="009C2FF2" w:rsidP="009C2FF2">
      <w:pPr>
        <w:pStyle w:val="Titre3"/>
      </w:pPr>
      <w:bookmarkStart w:id="15" w:name="_Toc33373647"/>
      <w:r w:rsidRPr="00BC297C">
        <w:t>inDeauville</w:t>
      </w:r>
      <w:bookmarkEnd w:id="15"/>
    </w:p>
    <w:p w:rsidR="009C2FF2" w:rsidRPr="00F205B9" w:rsidRDefault="009C2FF2" w:rsidP="009C2FF2">
      <w:pPr>
        <w:jc w:val="both"/>
        <w:rPr>
          <w:sz w:val="8"/>
          <w:szCs w:val="10"/>
        </w:rPr>
      </w:pPr>
    </w:p>
    <w:p w:rsidR="00D767C3" w:rsidRDefault="00D767C3" w:rsidP="005C4070">
      <w:pPr>
        <w:shd w:val="clear" w:color="auto" w:fill="FFFFFF"/>
        <w:spacing w:after="150"/>
        <w:jc w:val="both"/>
        <w:rPr>
          <w:rFonts w:ascii="Verdana" w:hAnsi="Verdana"/>
          <w:color w:val="000000"/>
          <w:sz w:val="20"/>
          <w:szCs w:val="20"/>
          <w:shd w:val="clear" w:color="auto" w:fill="FFFFFF"/>
        </w:rPr>
      </w:pPr>
    </w:p>
    <w:p w:rsidR="005C4070" w:rsidRPr="005C4070" w:rsidRDefault="00D767C3" w:rsidP="006E2DEB">
      <w:pPr>
        <w:pStyle w:val="Sansinterligne"/>
        <w:jc w:val="both"/>
        <w:rPr>
          <w:rFonts w:eastAsia="Times New Roman" w:cs="Times New Roman"/>
          <w:lang w:val="fr-CA" w:eastAsia="fr-CA"/>
        </w:rPr>
      </w:pPr>
      <w:r>
        <w:rPr>
          <w:noProof/>
          <w:lang w:val="fr-CA" w:eastAsia="fr-CA"/>
        </w:rPr>
        <w:drawing>
          <wp:anchor distT="0" distB="0" distL="114300" distR="114300" simplePos="0" relativeHeight="252213248" behindDoc="0" locked="0" layoutInCell="1" allowOverlap="1">
            <wp:simplePos x="0" y="0"/>
            <wp:positionH relativeFrom="column">
              <wp:posOffset>18415</wp:posOffset>
            </wp:positionH>
            <wp:positionV relativeFrom="paragraph">
              <wp:posOffset>2540</wp:posOffset>
            </wp:positionV>
            <wp:extent cx="2857500" cy="1905000"/>
            <wp:effectExtent l="19050" t="0" r="0" b="0"/>
            <wp:wrapSquare wrapText="bothSides"/>
            <wp:docPr id="75" name="Image 17" descr="©Patrice Le Br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atrice Le Bris"/>
                    <pic:cNvPicPr>
                      <a:picLocks noChangeAspect="1" noChangeArrowheads="1"/>
                    </pic:cNvPicPr>
                  </pic:nvPicPr>
                  <pic:blipFill>
                    <a:blip r:embed="rId28" cstate="print"/>
                    <a:srcRect/>
                    <a:stretch>
                      <a:fillRect/>
                    </a:stretch>
                  </pic:blipFill>
                  <pic:spPr bwMode="auto">
                    <a:xfrm>
                      <a:off x="0" y="0"/>
                      <a:ext cx="2857500" cy="1905000"/>
                    </a:xfrm>
                    <a:prstGeom prst="rect">
                      <a:avLst/>
                    </a:prstGeom>
                    <a:noFill/>
                    <a:ln w="9525">
                      <a:noFill/>
                      <a:miter lim="800000"/>
                      <a:headEnd/>
                      <a:tailEnd/>
                    </a:ln>
                  </pic:spPr>
                </pic:pic>
              </a:graphicData>
            </a:graphic>
          </wp:anchor>
        </w:drawing>
      </w:r>
      <w:r>
        <w:rPr>
          <w:shd w:val="clear" w:color="auto" w:fill="FFFFFF"/>
        </w:rPr>
        <w:t>Découvrir Deauville, c'est marcher sur les Planches avec la mer pour jardin, c’est découvrir son architecture qui mêle les folies du Second Empire, l’âge d’or du style anglo-normand, une architecture commentée, protégée et valorisée, dans une station ou tout est accessible à pied ou à vélo.</w:t>
      </w:r>
      <w:r>
        <w:rPr>
          <w:rFonts w:eastAsia="Times New Roman" w:cs="Times New Roman"/>
          <w:lang w:eastAsia="fr-CA"/>
        </w:rPr>
        <w:t xml:space="preserve">  </w:t>
      </w:r>
      <w:r w:rsidR="005C4070" w:rsidRPr="005C4070">
        <w:rPr>
          <w:rFonts w:eastAsia="Times New Roman" w:cs="Times New Roman"/>
          <w:lang w:val="fr-CA" w:eastAsia="fr-CA"/>
        </w:rPr>
        <w:t>C’est jouer sur les golfs au cœur de la Normandie, s’embarquer sur l’Estuaire qui a inspiré le peintre Dufy, assister au spectacle inoubliable d’une course de chevaux, d’un match de polo</w:t>
      </w:r>
      <w:r>
        <w:rPr>
          <w:rFonts w:eastAsia="Times New Roman" w:cs="Times New Roman"/>
          <w:lang w:val="fr-CA" w:eastAsia="fr-CA"/>
        </w:rPr>
        <w:t xml:space="preserve"> ou d’une compétition équestre. </w:t>
      </w:r>
      <w:r w:rsidR="005C4070" w:rsidRPr="005C4070">
        <w:rPr>
          <w:rFonts w:eastAsia="Times New Roman" w:cs="Times New Roman"/>
          <w:lang w:val="fr-CA" w:eastAsia="fr-CA"/>
        </w:rPr>
        <w:t>C’est déambuler dans les</w:t>
      </w:r>
      <w:r w:rsidR="005C4070" w:rsidRPr="00D767C3">
        <w:rPr>
          <w:rFonts w:eastAsia="Times New Roman" w:cs="Times New Roman"/>
          <w:b/>
          <w:lang w:val="fr-CA" w:eastAsia="fr-CA"/>
        </w:rPr>
        <w:t xml:space="preserve"> saveurs du marché, découvrir la cave d’un producteur de Calvados, déguster les produits d’un terroir d’excellence</w:t>
      </w:r>
      <w:r w:rsidR="005C4070" w:rsidRPr="005C4070">
        <w:rPr>
          <w:rFonts w:eastAsia="Times New Roman" w:cs="Times New Roman"/>
          <w:lang w:val="fr-CA" w:eastAsia="fr-CA"/>
        </w:rPr>
        <w:t>, profiter d’un moment de bien-être ou simplement ne rien faire et rêver sur la plage de sable fin.</w:t>
      </w:r>
    </w:p>
    <w:p w:rsidR="006E2DEB" w:rsidRDefault="006E2DEB" w:rsidP="006E2DEB">
      <w:pPr>
        <w:pStyle w:val="Sansinterligne"/>
        <w:jc w:val="both"/>
        <w:rPr>
          <w:rFonts w:eastAsia="MS Gothic" w:cs="Times New Roman"/>
          <w:b/>
          <w:bCs/>
          <w:lang w:eastAsia="fr-FR"/>
        </w:rPr>
      </w:pPr>
    </w:p>
    <w:p w:rsidR="00432AA8" w:rsidRDefault="00432AA8" w:rsidP="006E2DEB">
      <w:pPr>
        <w:pStyle w:val="Sansinterligne"/>
        <w:jc w:val="both"/>
        <w:rPr>
          <w:rFonts w:eastAsia="MS Gothic" w:cs="Times New Roman"/>
          <w:b/>
          <w:bCs/>
          <w:lang w:eastAsia="fr-FR"/>
        </w:rPr>
      </w:pPr>
      <w:r w:rsidRPr="000E339F">
        <w:rPr>
          <w:rFonts w:eastAsia="MS Gothic" w:cs="Times New Roman"/>
          <w:b/>
          <w:bCs/>
          <w:lang w:eastAsia="fr-FR"/>
        </w:rPr>
        <w:t>EXPÉRIENCES DE TERROIR</w:t>
      </w:r>
    </w:p>
    <w:p w:rsidR="006E2DEB" w:rsidRPr="005A2EB5" w:rsidRDefault="006E2DEB" w:rsidP="006E2DEB">
      <w:pPr>
        <w:pStyle w:val="Sansinterligne"/>
        <w:jc w:val="both"/>
        <w:rPr>
          <w:rFonts w:eastAsia="MS Gothic" w:cs="Times New Roman"/>
          <w:b/>
          <w:bCs/>
          <w:sz w:val="16"/>
          <w:szCs w:val="16"/>
          <w:lang w:eastAsia="fr-FR"/>
        </w:rPr>
      </w:pPr>
    </w:p>
    <w:p w:rsidR="00432AA8" w:rsidRPr="00432AA8" w:rsidRDefault="00432AA8" w:rsidP="006E2DEB">
      <w:pPr>
        <w:pStyle w:val="Sansinterligne"/>
        <w:jc w:val="both"/>
        <w:rPr>
          <w:rFonts w:eastAsia="Times New Roman" w:cs="Times New Roman"/>
          <w:bCs/>
          <w:lang w:val="fr-CA" w:eastAsia="fr-CA"/>
        </w:rPr>
      </w:pPr>
      <w:r w:rsidRPr="00432AA8">
        <w:rPr>
          <w:rFonts w:eastAsia="Times New Roman" w:cs="Times New Roman"/>
          <w:bCs/>
          <w:lang w:val="fr-CA" w:eastAsia="fr-CA"/>
        </w:rPr>
        <w:t xml:space="preserve">Avec près de 250 restaurants et épiceries ainsi que des marchés organisés presque tous les jours, </w:t>
      </w:r>
      <w:r w:rsidR="002A2F14">
        <w:rPr>
          <w:rFonts w:eastAsia="Times New Roman" w:cs="Times New Roman"/>
          <w:bCs/>
          <w:lang w:val="fr-CA" w:eastAsia="fr-CA"/>
        </w:rPr>
        <w:t>in</w:t>
      </w:r>
      <w:r w:rsidRPr="00432AA8">
        <w:rPr>
          <w:rFonts w:eastAsia="Times New Roman" w:cs="Times New Roman"/>
          <w:bCs/>
          <w:lang w:val="fr-CA" w:eastAsia="fr-CA"/>
        </w:rPr>
        <w:t xml:space="preserve">Deauville </w:t>
      </w:r>
      <w:r w:rsidR="002A2F14">
        <w:rPr>
          <w:color w:val="1F497D"/>
        </w:rPr>
        <w:t xml:space="preserve"> </w:t>
      </w:r>
      <w:r w:rsidRPr="00432AA8">
        <w:rPr>
          <w:rFonts w:eastAsia="Times New Roman" w:cs="Times New Roman"/>
          <w:bCs/>
          <w:lang w:val="fr-CA" w:eastAsia="fr-CA"/>
        </w:rPr>
        <w:t>(zone touristique des 11 communes associées autour de Deauville), offre une porte d'entrée pour goûter ces saveurs régionales uniques, qui :</w:t>
      </w:r>
    </w:p>
    <w:p w:rsidR="00432AA8" w:rsidRPr="00432AA8" w:rsidRDefault="00432AA8" w:rsidP="00A973DB">
      <w:pPr>
        <w:pStyle w:val="Sansinterligne"/>
        <w:numPr>
          <w:ilvl w:val="0"/>
          <w:numId w:val="5"/>
        </w:numPr>
        <w:jc w:val="both"/>
        <w:rPr>
          <w:rFonts w:eastAsia="Times New Roman" w:cs="Times New Roman"/>
          <w:bCs/>
          <w:lang w:val="fr-CA" w:eastAsia="fr-CA"/>
        </w:rPr>
      </w:pPr>
      <w:r w:rsidRPr="00432AA8">
        <w:rPr>
          <w:rFonts w:eastAsia="Times New Roman" w:cs="Times New Roman"/>
          <w:bCs/>
          <w:lang w:val="fr-CA" w:eastAsia="fr-CA"/>
        </w:rPr>
        <w:t xml:space="preserve">s'appuie sur de généreuses ressources en poissons et crustacés frais. Dans cette première région ostréicole, turbot, </w:t>
      </w:r>
      <w:r w:rsidR="002A2F14">
        <w:rPr>
          <w:rFonts w:eastAsia="Times New Roman" w:cs="Times New Roman"/>
          <w:bCs/>
          <w:lang w:val="fr-CA" w:eastAsia="fr-CA"/>
        </w:rPr>
        <w:t>Saint-Pierre,</w:t>
      </w:r>
      <w:r w:rsidRPr="00432AA8">
        <w:rPr>
          <w:rFonts w:eastAsia="Times New Roman" w:cs="Times New Roman"/>
          <w:bCs/>
          <w:lang w:val="fr-CA" w:eastAsia="fr-CA"/>
        </w:rPr>
        <w:t xml:space="preserve"> poisson de Peter, crevettes grises et grosses coquilles Saint-Jacques sont abondants ;</w:t>
      </w:r>
    </w:p>
    <w:p w:rsidR="006E2DEB" w:rsidRPr="002A2F14" w:rsidRDefault="00432AA8" w:rsidP="00A973DB">
      <w:pPr>
        <w:pStyle w:val="Sansinterligne"/>
        <w:numPr>
          <w:ilvl w:val="0"/>
          <w:numId w:val="5"/>
        </w:numPr>
        <w:jc w:val="both"/>
        <w:rPr>
          <w:rFonts w:eastAsia="Times New Roman" w:cs="Times New Roman"/>
          <w:bCs/>
          <w:color w:val="000000" w:themeColor="text1"/>
          <w:lang w:val="fr-CA" w:eastAsia="fr-CA"/>
        </w:rPr>
      </w:pPr>
      <w:r w:rsidRPr="00432AA8">
        <w:rPr>
          <w:rFonts w:eastAsia="Times New Roman" w:cs="Times New Roman"/>
          <w:bCs/>
          <w:lang w:val="fr-CA" w:eastAsia="fr-CA"/>
        </w:rPr>
        <w:t>possède une richesse agricole qui laisse place à la préparation de plats exceptionnels comme l'Andouille de Vire (saucisse fumée) et les tripes</w:t>
      </w:r>
      <w:r w:rsidR="002A2F14">
        <w:rPr>
          <w:rFonts w:eastAsia="Times New Roman" w:cs="Times New Roman"/>
          <w:bCs/>
          <w:lang w:val="fr-CA" w:eastAsia="fr-CA"/>
        </w:rPr>
        <w:t xml:space="preserve"> </w:t>
      </w:r>
      <w:r w:rsidR="002A2F14" w:rsidRPr="002A2F14">
        <w:rPr>
          <w:color w:val="000000" w:themeColor="text1"/>
        </w:rPr>
        <w:t>à la mode de Caen, ainsi que le poulet, le bœuf</w:t>
      </w:r>
      <w:r w:rsidRPr="002A2F14">
        <w:rPr>
          <w:rFonts w:eastAsia="Times New Roman" w:cs="Times New Roman"/>
          <w:bCs/>
          <w:color w:val="000000" w:themeColor="text1"/>
          <w:lang w:val="fr-CA" w:eastAsia="fr-CA"/>
        </w:rPr>
        <w:t>. Le poulet, le bœuf et l'agneau du Pays d'Auge ;</w:t>
      </w:r>
    </w:p>
    <w:p w:rsidR="006E2DEB" w:rsidRDefault="00432AA8" w:rsidP="00A973DB">
      <w:pPr>
        <w:pStyle w:val="Sansinterligne"/>
        <w:numPr>
          <w:ilvl w:val="0"/>
          <w:numId w:val="5"/>
        </w:numPr>
        <w:jc w:val="both"/>
        <w:rPr>
          <w:rFonts w:eastAsia="Times New Roman" w:cs="Times New Roman"/>
          <w:bCs/>
          <w:lang w:val="fr-CA" w:eastAsia="fr-CA"/>
        </w:rPr>
      </w:pPr>
      <w:r w:rsidRPr="006E2DEB">
        <w:rPr>
          <w:rFonts w:eastAsia="Times New Roman" w:cs="Times New Roman"/>
          <w:bCs/>
          <w:lang w:val="fr-CA" w:eastAsia="fr-CA"/>
        </w:rPr>
        <w:t>peuvent être magnifiquement accompagnés par l'un des trois alcools locaux : le Pommeau, le Calvados, et le cidr</w:t>
      </w:r>
      <w:r w:rsidRPr="002A2F14">
        <w:rPr>
          <w:rFonts w:eastAsia="Times New Roman" w:cs="Times New Roman"/>
          <w:bCs/>
          <w:color w:val="000000" w:themeColor="text1"/>
          <w:lang w:val="fr-CA" w:eastAsia="fr-CA"/>
        </w:rPr>
        <w:t xml:space="preserve">e </w:t>
      </w:r>
      <w:r w:rsidR="002A2F14" w:rsidRPr="002A2F14">
        <w:rPr>
          <w:color w:val="000000" w:themeColor="text1"/>
        </w:rPr>
        <w:t>brut, demi-sec</w:t>
      </w:r>
      <w:r w:rsidRPr="002A2F14">
        <w:rPr>
          <w:rFonts w:eastAsia="Times New Roman" w:cs="Times New Roman"/>
          <w:bCs/>
          <w:color w:val="000000" w:themeColor="text1"/>
          <w:lang w:val="fr-CA" w:eastAsia="fr-CA"/>
        </w:rPr>
        <w:t>, s</w:t>
      </w:r>
      <w:r w:rsidRPr="006E2DEB">
        <w:rPr>
          <w:rFonts w:eastAsia="Times New Roman" w:cs="Times New Roman"/>
          <w:bCs/>
          <w:lang w:val="fr-CA" w:eastAsia="fr-CA"/>
        </w:rPr>
        <w:t>ervi avec tout bon repas. La Normandie est la première région cidricole de France.</w:t>
      </w:r>
    </w:p>
    <w:p w:rsidR="00432AA8" w:rsidRPr="006E2DEB" w:rsidRDefault="00432AA8" w:rsidP="00A973DB">
      <w:pPr>
        <w:pStyle w:val="Sansinterligne"/>
        <w:numPr>
          <w:ilvl w:val="0"/>
          <w:numId w:val="5"/>
        </w:numPr>
        <w:jc w:val="both"/>
        <w:rPr>
          <w:rFonts w:eastAsia="Times New Roman" w:cs="Times New Roman"/>
          <w:bCs/>
          <w:lang w:val="fr-CA" w:eastAsia="fr-CA"/>
        </w:rPr>
      </w:pPr>
      <w:r w:rsidRPr="006E2DEB">
        <w:rPr>
          <w:rFonts w:eastAsia="Times New Roman" w:cs="Times New Roman"/>
          <w:bCs/>
          <w:lang w:val="fr-CA" w:eastAsia="fr-CA"/>
        </w:rPr>
        <w:t xml:space="preserve"> est connue pour ses produits laitiers, en particulier le beurre et la crème, même si le produit le plus connu est le fromage : </w:t>
      </w:r>
      <w:r w:rsidR="002A2F14">
        <w:rPr>
          <w:rFonts w:eastAsia="Times New Roman" w:cs="Times New Roman"/>
          <w:bCs/>
          <w:lang w:val="fr-CA" w:eastAsia="fr-CA"/>
        </w:rPr>
        <w:t xml:space="preserve">le </w:t>
      </w:r>
      <w:r w:rsidRPr="006E2DEB">
        <w:rPr>
          <w:rFonts w:eastAsia="Times New Roman" w:cs="Times New Roman"/>
          <w:bCs/>
          <w:lang w:val="fr-CA" w:eastAsia="fr-CA"/>
        </w:rPr>
        <w:t>Pont-l'</w:t>
      </w:r>
      <w:r w:rsidR="002A2F14">
        <w:rPr>
          <w:rFonts w:eastAsia="Times New Roman" w:cs="Times New Roman"/>
          <w:bCs/>
          <w:lang w:val="fr-CA" w:eastAsia="fr-CA"/>
        </w:rPr>
        <w:t>Evêque est le plus ancien ; le L</w:t>
      </w:r>
      <w:r w:rsidRPr="006E2DEB">
        <w:rPr>
          <w:rFonts w:eastAsia="Times New Roman" w:cs="Times New Roman"/>
          <w:bCs/>
          <w:lang w:val="fr-CA" w:eastAsia="fr-CA"/>
        </w:rPr>
        <w:t>ivarot est le plus structuré au palais ;</w:t>
      </w:r>
      <w:r w:rsidR="002A2F14">
        <w:rPr>
          <w:rFonts w:eastAsia="Times New Roman" w:cs="Times New Roman"/>
          <w:bCs/>
          <w:lang w:val="fr-CA" w:eastAsia="fr-CA"/>
        </w:rPr>
        <w:t xml:space="preserve"> le C</w:t>
      </w:r>
      <w:r w:rsidRPr="006E2DEB">
        <w:rPr>
          <w:rFonts w:eastAsia="Times New Roman" w:cs="Times New Roman"/>
          <w:bCs/>
          <w:lang w:val="fr-CA" w:eastAsia="fr-CA"/>
        </w:rPr>
        <w:t xml:space="preserve">amembert est le leader incontesté et </w:t>
      </w:r>
      <w:r w:rsidR="002A2F14">
        <w:rPr>
          <w:rFonts w:eastAsia="Times New Roman" w:cs="Times New Roman"/>
          <w:bCs/>
          <w:lang w:val="fr-CA" w:eastAsia="fr-CA"/>
        </w:rPr>
        <w:t xml:space="preserve">le </w:t>
      </w:r>
      <w:r w:rsidRPr="006E2DEB">
        <w:rPr>
          <w:rFonts w:eastAsia="Times New Roman" w:cs="Times New Roman"/>
          <w:bCs/>
          <w:lang w:val="fr-CA" w:eastAsia="fr-CA"/>
        </w:rPr>
        <w:t>Neufchâtel est con</w:t>
      </w:r>
      <w:r w:rsidR="006E2DEB">
        <w:rPr>
          <w:rFonts w:eastAsia="Times New Roman" w:cs="Times New Roman"/>
          <w:bCs/>
          <w:lang w:val="fr-CA" w:eastAsia="fr-CA"/>
        </w:rPr>
        <w:t xml:space="preserve">nu pour son petit cœur </w:t>
      </w:r>
      <w:r w:rsidR="002A2F14">
        <w:rPr>
          <w:rFonts w:eastAsia="Times New Roman" w:cs="Times New Roman"/>
          <w:bCs/>
          <w:lang w:val="fr-CA" w:eastAsia="fr-CA"/>
        </w:rPr>
        <w:t>laiteux.</w:t>
      </w:r>
    </w:p>
    <w:p w:rsidR="00432AA8" w:rsidRDefault="00432AA8" w:rsidP="006E2DEB">
      <w:pPr>
        <w:pStyle w:val="Sansinterligne"/>
        <w:jc w:val="both"/>
        <w:rPr>
          <w:rFonts w:eastAsia="Times New Roman" w:cs="Times New Roman"/>
          <w:b/>
          <w:bCs/>
          <w:lang w:val="fr-CA" w:eastAsia="fr-CA"/>
        </w:rPr>
      </w:pPr>
    </w:p>
    <w:p w:rsidR="00432AA8" w:rsidRDefault="006E2DEB" w:rsidP="006E2DEB">
      <w:pPr>
        <w:pStyle w:val="Sansinterligne"/>
        <w:jc w:val="both"/>
        <w:rPr>
          <w:rFonts w:eastAsia="Times New Roman" w:cs="Times New Roman"/>
          <w:bCs/>
          <w:lang w:val="fr-CA" w:eastAsia="fr-CA"/>
        </w:rPr>
      </w:pPr>
      <w:r>
        <w:rPr>
          <w:rFonts w:eastAsia="Times New Roman" w:cs="Times New Roman"/>
          <w:b/>
          <w:bCs/>
          <w:lang w:val="fr-CA" w:eastAsia="fr-CA"/>
        </w:rPr>
        <w:t xml:space="preserve">Nouveauté </w:t>
      </w:r>
      <w:r w:rsidR="00432AA8" w:rsidRPr="00432AA8">
        <w:rPr>
          <w:rFonts w:eastAsia="Times New Roman" w:cs="Times New Roman"/>
          <w:b/>
          <w:bCs/>
          <w:lang w:val="fr-CA" w:eastAsia="fr-CA"/>
        </w:rPr>
        <w:t>2020</w:t>
      </w:r>
      <w:r w:rsidR="00432AA8" w:rsidRPr="006E2DEB">
        <w:rPr>
          <w:rFonts w:eastAsia="Times New Roman" w:cs="Times New Roman"/>
          <w:b/>
          <w:bCs/>
          <w:i/>
          <w:lang w:val="fr-CA" w:eastAsia="fr-CA"/>
        </w:rPr>
        <w:t xml:space="preserve"> </w:t>
      </w:r>
    </w:p>
    <w:p w:rsidR="00432AA8" w:rsidRPr="002A2F14" w:rsidRDefault="002A2F14" w:rsidP="002A2F14">
      <w:pPr>
        <w:jc w:val="both"/>
        <w:rPr>
          <w:color w:val="000000" w:themeColor="text1"/>
          <w:sz w:val="22"/>
          <w:szCs w:val="22"/>
        </w:rPr>
      </w:pPr>
      <w:r w:rsidRPr="002A2F14">
        <w:rPr>
          <w:color w:val="000000" w:themeColor="text1"/>
          <w:sz w:val="22"/>
          <w:szCs w:val="22"/>
        </w:rPr>
        <w:t>inDeauville propose une visite guidée "Deauville, Histoires Gourmandes" pour découvrir la gastronomie locale. Tout au long du circuit à travers les rues de la ville, savourez les anecdotes sur l'histoire de Deauville et de la gastronomie normande, des marchés aux étapes de fabrication des produits régionaux. En chemin, votre appétit éveillé, les dégustations de produits locaux aiguiseront vos papilles : fromages, chocolat ou encore le célèbre Calvados n’auront plus de secret.</w:t>
      </w:r>
    </w:p>
    <w:p w:rsidR="006E2DEB" w:rsidRPr="002A2F14" w:rsidRDefault="006E2DEB" w:rsidP="006E2DEB">
      <w:pPr>
        <w:pStyle w:val="Sansinterligne"/>
        <w:jc w:val="both"/>
        <w:rPr>
          <w:rFonts w:eastAsia="Times New Roman" w:cs="Times New Roman"/>
          <w:b/>
          <w:bCs/>
          <w:sz w:val="16"/>
          <w:szCs w:val="16"/>
          <w:lang w:val="fr-CA" w:eastAsia="fr-CA"/>
        </w:rPr>
      </w:pPr>
    </w:p>
    <w:p w:rsidR="00432AA8" w:rsidRDefault="006E2DEB" w:rsidP="006E2DEB">
      <w:pPr>
        <w:pStyle w:val="Sansinterligne"/>
        <w:jc w:val="both"/>
        <w:rPr>
          <w:rFonts w:eastAsia="Times New Roman" w:cs="Times New Roman"/>
          <w:b/>
          <w:bCs/>
          <w:lang w:val="fr-CA" w:eastAsia="fr-CA"/>
        </w:rPr>
      </w:pPr>
      <w:r>
        <w:rPr>
          <w:rFonts w:eastAsia="Times New Roman" w:cs="Times New Roman"/>
          <w:b/>
          <w:bCs/>
          <w:lang w:val="fr-CA" w:eastAsia="fr-CA"/>
        </w:rPr>
        <w:t>OUVERTURE</w:t>
      </w:r>
    </w:p>
    <w:p w:rsidR="00432AA8" w:rsidRPr="006E2DEB" w:rsidRDefault="00432AA8" w:rsidP="006E2DEB">
      <w:pPr>
        <w:pStyle w:val="Sansinterligne"/>
        <w:jc w:val="both"/>
        <w:rPr>
          <w:rFonts w:eastAsia="Times New Roman" w:cs="Times New Roman"/>
          <w:b/>
          <w:bCs/>
          <w:sz w:val="16"/>
          <w:szCs w:val="16"/>
          <w:lang w:val="fr-CA" w:eastAsia="fr-CA"/>
        </w:rPr>
      </w:pPr>
    </w:p>
    <w:p w:rsidR="005C4070" w:rsidRPr="005C4070" w:rsidRDefault="005C4070" w:rsidP="006E2DEB">
      <w:pPr>
        <w:pStyle w:val="Sansinterligne"/>
        <w:jc w:val="both"/>
        <w:rPr>
          <w:rFonts w:eastAsia="Times New Roman" w:cs="Times New Roman"/>
          <w:lang w:val="fr-CA" w:eastAsia="fr-CA"/>
        </w:rPr>
      </w:pPr>
      <w:r w:rsidRPr="005C4070">
        <w:rPr>
          <w:rFonts w:eastAsia="Times New Roman" w:cs="Times New Roman"/>
          <w:b/>
          <w:bCs/>
          <w:lang w:val="fr-CA" w:eastAsia="fr-CA"/>
        </w:rPr>
        <w:t>Samedi 27 juin 2020, Les Franciscaines, lieu culturel d’un nouveau genre ouvrira ses portes à Deauville.</w:t>
      </w:r>
    </w:p>
    <w:p w:rsidR="002A2F14" w:rsidRDefault="005C4070" w:rsidP="002A2F14">
      <w:pPr>
        <w:pStyle w:val="Sansinterligne"/>
        <w:jc w:val="both"/>
        <w:rPr>
          <w:rFonts w:eastAsia="Times New Roman" w:cs="Times New Roman"/>
          <w:b/>
          <w:lang w:val="fr-CA" w:eastAsia="fr-CA"/>
        </w:rPr>
      </w:pPr>
      <w:r w:rsidRPr="005C4070">
        <w:rPr>
          <w:rFonts w:eastAsia="Times New Roman" w:cs="Times New Roman"/>
          <w:lang w:val="fr-CA" w:eastAsia="fr-CA"/>
        </w:rPr>
        <w:t xml:space="preserve">Cet ancien lieu de culte, érigé au XIXe par les religieuses et acquis par la Ville de Deauville en 2012 afin de créer un équipement culturel innovant, rassemblera un musée, un auditorium, des expositions temporaires, des ateliers de médiation, des espaces de lecture et de documentation structurés autour de thèmes chers à Deauville : </w:t>
      </w:r>
      <w:r w:rsidRPr="00D767C3">
        <w:rPr>
          <w:rFonts w:eastAsia="Times New Roman" w:cs="Times New Roman"/>
          <w:b/>
          <w:lang w:val="fr-CA" w:eastAsia="fr-CA"/>
        </w:rPr>
        <w:t>le cheval, le cinéma, le spectacle, la photographie, l’art de vivre, la jeunesse.</w:t>
      </w:r>
    </w:p>
    <w:p w:rsidR="007756EF" w:rsidRPr="006E2DEB" w:rsidRDefault="002A2F14" w:rsidP="002A2F14">
      <w:pPr>
        <w:pStyle w:val="Sansinterligne"/>
        <w:jc w:val="both"/>
        <w:rPr>
          <w:sz w:val="16"/>
          <w:szCs w:val="16"/>
        </w:rPr>
      </w:pPr>
      <w:r w:rsidRPr="006E2DEB">
        <w:rPr>
          <w:sz w:val="16"/>
          <w:szCs w:val="16"/>
        </w:rPr>
        <w:t xml:space="preserve"> </w:t>
      </w:r>
    </w:p>
    <w:p w:rsidR="009C2FF2" w:rsidRDefault="009C2FF2" w:rsidP="00432AA8">
      <w:pPr>
        <w:pStyle w:val="Sansinterligne"/>
      </w:pPr>
      <w:r w:rsidRPr="00F205B9">
        <w:sym w:font="Wingdings" w:char="F0E0"/>
      </w:r>
      <w:r w:rsidRPr="00F205B9">
        <w:t xml:space="preserve"> </w:t>
      </w:r>
      <w:hyperlink r:id="rId29" w:history="1">
        <w:r w:rsidR="00CA2576">
          <w:rPr>
            <w:rFonts w:ascii="ZWAdobeF" w:hAnsi="ZWAdobeF" w:cs="ZWAdobeF"/>
            <w:sz w:val="2"/>
            <w:szCs w:val="2"/>
          </w:rPr>
          <w:t>21TU</w:t>
        </w:r>
        <w:r w:rsidRPr="007756EF">
          <w:rPr>
            <w:rStyle w:val="Lienhypertexte"/>
            <w:b/>
            <w:color w:val="auto"/>
          </w:rPr>
          <w:t>https://www.indeauville.fr/</w:t>
        </w:r>
        <w:r w:rsidR="00CA2576">
          <w:rPr>
            <w:rStyle w:val="Lienhypertexte"/>
            <w:rFonts w:ascii="ZWAdobeF" w:hAnsi="ZWAdobeF" w:cs="ZWAdobeF"/>
            <w:color w:val="auto"/>
            <w:sz w:val="2"/>
            <w:szCs w:val="2"/>
            <w:u w:val="none"/>
          </w:rPr>
          <w:t>U21T</w:t>
        </w:r>
      </w:hyperlink>
      <w:r w:rsidRPr="007756EF">
        <w:rPr>
          <w:b/>
        </w:rPr>
        <w:t xml:space="preserve"> </w:t>
      </w:r>
    </w:p>
    <w:p w:rsidR="00024B80" w:rsidRPr="002B2322" w:rsidRDefault="00024B80" w:rsidP="002609B2">
      <w:pPr>
        <w:rPr>
          <w:b/>
          <w:i/>
          <w:color w:val="4472C4" w:themeColor="accent1"/>
          <w:sz w:val="28"/>
        </w:rPr>
      </w:pPr>
      <w:r w:rsidRPr="002B2322">
        <w:rPr>
          <w:b/>
          <w:i/>
          <w:noProof/>
          <w:sz w:val="28"/>
          <w:lang w:val="fr-CA" w:eastAsia="fr-CA"/>
        </w:rPr>
        <w:lastRenderedPageBreak/>
        <w:drawing>
          <wp:anchor distT="0" distB="0" distL="114300" distR="114300" simplePos="0" relativeHeight="252073984" behindDoc="0" locked="0" layoutInCell="1" allowOverlap="1">
            <wp:simplePos x="0" y="0"/>
            <wp:positionH relativeFrom="column">
              <wp:posOffset>5227955</wp:posOffset>
            </wp:positionH>
            <wp:positionV relativeFrom="paragraph">
              <wp:posOffset>-389143</wp:posOffset>
            </wp:positionV>
            <wp:extent cx="990600" cy="962025"/>
            <wp:effectExtent l="0" t="0" r="0" b="9525"/>
            <wp:wrapNone/>
            <wp:docPr id="97" name="Imag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normandie.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990600" cy="962025"/>
                    </a:xfrm>
                    <a:prstGeom prst="rect">
                      <a:avLst/>
                    </a:prstGeom>
                  </pic:spPr>
                </pic:pic>
              </a:graphicData>
            </a:graphic>
          </wp:anchor>
        </w:drawing>
      </w:r>
      <w:r w:rsidRPr="002B2322">
        <w:rPr>
          <w:b/>
          <w:i/>
          <w:color w:val="4472C4" w:themeColor="accent1"/>
          <w:sz w:val="28"/>
        </w:rPr>
        <w:t>Normandie</w:t>
      </w:r>
    </w:p>
    <w:p w:rsidR="004F2F08" w:rsidRPr="00F205B9" w:rsidRDefault="004F2F08" w:rsidP="00522084">
      <w:pPr>
        <w:pStyle w:val="Titre3"/>
      </w:pPr>
      <w:bookmarkStart w:id="16" w:name="_Toc33373648"/>
      <w:r w:rsidRPr="00BC297C">
        <w:t>Dieppe</w:t>
      </w:r>
      <w:r w:rsidR="00181A67" w:rsidRPr="00BC297C">
        <w:t>-Maritime</w:t>
      </w:r>
      <w:bookmarkEnd w:id="16"/>
      <w:r w:rsidR="00181A67">
        <w:t xml:space="preserve"> </w:t>
      </w:r>
      <w:bookmarkEnd w:id="14"/>
    </w:p>
    <w:p w:rsidR="00FC47B4" w:rsidRPr="008159BF" w:rsidRDefault="00987CED" w:rsidP="00FC47B4">
      <w:pPr>
        <w:jc w:val="both"/>
        <w:rPr>
          <w:rFonts w:eastAsia="MS Gothic" w:cs="Times New Roman"/>
          <w:b/>
          <w:bCs/>
          <w:sz w:val="28"/>
          <w:szCs w:val="28"/>
          <w:lang w:eastAsia="fr-FR"/>
        </w:rPr>
      </w:pPr>
      <w:r>
        <w:rPr>
          <w:rFonts w:eastAsia="MS Gothic" w:cs="Times New Roman"/>
          <w:b/>
          <w:bCs/>
          <w:noProof/>
          <w:sz w:val="28"/>
          <w:szCs w:val="28"/>
          <w:lang w:val="fr-CA" w:eastAsia="fr-CA"/>
        </w:rPr>
        <w:drawing>
          <wp:anchor distT="0" distB="0" distL="114300" distR="114300" simplePos="0" relativeHeight="251642367" behindDoc="0" locked="0" layoutInCell="1" allowOverlap="1">
            <wp:simplePos x="0" y="0"/>
            <wp:positionH relativeFrom="column">
              <wp:posOffset>-19685</wp:posOffset>
            </wp:positionH>
            <wp:positionV relativeFrom="paragraph">
              <wp:posOffset>53340</wp:posOffset>
            </wp:positionV>
            <wp:extent cx="2713990" cy="1809750"/>
            <wp:effectExtent l="19050" t="0" r="0" b="0"/>
            <wp:wrapThrough wrapText="bothSides">
              <wp:wrapPolygon edited="0">
                <wp:start x="-152" y="0"/>
                <wp:lineTo x="-152" y="21373"/>
                <wp:lineTo x="21529" y="21373"/>
                <wp:lineTo x="21529" y="0"/>
                <wp:lineTo x="-152" y="0"/>
              </wp:wrapPolygon>
            </wp:wrapThrough>
            <wp:docPr id="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713990" cy="1809750"/>
                    </a:xfrm>
                    <a:prstGeom prst="rect">
                      <a:avLst/>
                    </a:prstGeom>
                    <a:noFill/>
                    <a:ln>
                      <a:noFill/>
                    </a:ln>
                  </pic:spPr>
                </pic:pic>
              </a:graphicData>
            </a:graphic>
          </wp:anchor>
        </w:drawing>
      </w:r>
    </w:p>
    <w:p w:rsidR="00C36AE4" w:rsidRPr="00DB448D" w:rsidRDefault="00C65FC1" w:rsidP="00DB448D">
      <w:pPr>
        <w:shd w:val="clear" w:color="auto" w:fill="FFFFFF"/>
        <w:spacing w:after="150"/>
        <w:jc w:val="both"/>
        <w:rPr>
          <w:rFonts w:ascii="Verdana" w:eastAsia="Times New Roman" w:hAnsi="Verdana" w:cs="Times New Roman"/>
          <w:color w:val="000000"/>
          <w:sz w:val="20"/>
          <w:szCs w:val="20"/>
          <w:lang w:val="fr-CA" w:eastAsia="fr-CA"/>
        </w:rPr>
      </w:pPr>
      <w:r>
        <w:rPr>
          <w:noProof/>
          <w:lang w:val="fr-CA" w:eastAsia="fr-CA"/>
        </w:rPr>
        <w:pict>
          <v:shapetype id="_x0000_t202" coordsize="21600,21600" o:spt="202" path="m,l,21600r21600,l21600,xe">
            <v:stroke joinstyle="miter"/>
            <v:path gradientshapeok="t" o:connecttype="rect"/>
          </v:shapetype>
          <v:shape id="_x0000_s1033" type="#_x0000_t202" style="position:absolute;left:0;text-align:left;margin-left:-89.95pt;margin-top:118.3pt;width:134.3pt;height:11.8pt;z-index:251972608;visibility:visible;mso-height-percent:0;mso-wrap-distance-left:9pt;mso-wrap-distance-top:0;mso-wrap-distance-right:9pt;mso-wrap-distance-bottom:0;mso-position-horizontal-relative:text;mso-position-vertical-relative:text;mso-height-percent:0;mso-width-relative:margin;mso-height-relative:margin;v-text-anchor:top" wrapcoords="0 0" filled="f" stroked="f">
            <v:path arrowok="t"/>
            <v:textbox style="mso-next-textbox:#_x0000_s1033" inset="0,0,0,0">
              <w:txbxContent>
                <w:p w:rsidR="00A50D30" w:rsidRPr="00C36AE4" w:rsidRDefault="00A50D30" w:rsidP="000A490B">
                  <w:pPr>
                    <w:pStyle w:val="Lgende"/>
                    <w:rPr>
                      <w:noProof/>
                      <w:color w:val="FFFFFF" w:themeColor="background1"/>
                      <w:sz w:val="16"/>
                      <w:szCs w:val="16"/>
                    </w:rPr>
                  </w:pPr>
                  <w:r w:rsidRPr="0008182B">
                    <w:rPr>
                      <w:color w:val="FFFFFF" w:themeColor="background1"/>
                      <w:sz w:val="16"/>
                      <w:szCs w:val="16"/>
                    </w:rPr>
                    <w:t>© Teddy Verneuil</w:t>
                  </w:r>
                </w:p>
              </w:txbxContent>
            </v:textbox>
            <w10:wrap type="tight"/>
          </v:shape>
        </w:pict>
      </w:r>
      <w:r w:rsidR="00987CED" w:rsidRPr="00987CED">
        <w:rPr>
          <w:rFonts w:ascii="Verdana" w:eastAsia="Times New Roman" w:hAnsi="Verdana" w:cs="Times New Roman"/>
          <w:color w:val="000000"/>
          <w:sz w:val="20"/>
          <w:szCs w:val="20"/>
          <w:lang w:val="fr-CA" w:eastAsia="fr-CA"/>
        </w:rPr>
        <w:t>Dieppe, est un lieu animé en toutes saisons, avec ses rues piétonnes, son vieux quartier de pêcheurs, son château</w:t>
      </w:r>
      <w:r w:rsidR="00C36AE4">
        <w:rPr>
          <w:rFonts w:ascii="Verdana" w:eastAsia="Times New Roman" w:hAnsi="Verdana" w:cs="Times New Roman"/>
          <w:color w:val="000000"/>
          <w:sz w:val="20"/>
          <w:szCs w:val="20"/>
          <w:lang w:val="fr-CA" w:eastAsia="fr-CA"/>
        </w:rPr>
        <w:t>-</w:t>
      </w:r>
      <w:r w:rsidR="00987CED" w:rsidRPr="00987CED">
        <w:rPr>
          <w:rFonts w:ascii="Verdana" w:eastAsia="Times New Roman" w:hAnsi="Verdana" w:cs="Times New Roman"/>
          <w:color w:val="000000"/>
          <w:sz w:val="20"/>
          <w:szCs w:val="20"/>
          <w:lang w:val="fr-CA" w:eastAsia="fr-CA"/>
        </w:rPr>
        <w:t>musée, son patrimoine religieux</w:t>
      </w:r>
      <w:r w:rsidR="00C36AE4">
        <w:rPr>
          <w:rFonts w:ascii="Verdana" w:eastAsia="Times New Roman" w:hAnsi="Verdana" w:cs="Times New Roman"/>
          <w:color w:val="000000"/>
          <w:sz w:val="20"/>
          <w:szCs w:val="20"/>
          <w:lang w:val="fr-CA" w:eastAsia="fr-CA"/>
        </w:rPr>
        <w:t xml:space="preserve"> </w:t>
      </w:r>
      <w:r w:rsidR="00987CED" w:rsidRPr="00987CED">
        <w:rPr>
          <w:rFonts w:ascii="Verdana" w:eastAsia="Times New Roman" w:hAnsi="Verdana" w:cs="Times New Roman"/>
          <w:color w:val="000000"/>
          <w:sz w:val="20"/>
          <w:szCs w:val="20"/>
          <w:lang w:val="fr-CA" w:eastAsia="fr-CA"/>
        </w:rPr>
        <w:t>et surtout son pittoresque marché du samedi.</w:t>
      </w:r>
      <w:r w:rsidR="00987CED">
        <w:rPr>
          <w:rFonts w:ascii="Verdana" w:eastAsia="Times New Roman" w:hAnsi="Verdana" w:cs="Times New Roman"/>
          <w:color w:val="000000"/>
          <w:sz w:val="20"/>
          <w:szCs w:val="20"/>
          <w:lang w:val="fr-CA" w:eastAsia="fr-CA"/>
        </w:rPr>
        <w:t xml:space="preserve"> </w:t>
      </w:r>
      <w:r w:rsidR="00C36AE4">
        <w:rPr>
          <w:rFonts w:ascii="Verdana" w:eastAsia="Times New Roman" w:hAnsi="Verdana" w:cs="Times New Roman"/>
          <w:color w:val="000000"/>
          <w:sz w:val="20"/>
          <w:szCs w:val="20"/>
          <w:lang w:val="fr-CA" w:eastAsia="fr-CA"/>
        </w:rPr>
        <w:t>À</w:t>
      </w:r>
      <w:r w:rsidR="00C36AE4" w:rsidRPr="00987CED">
        <w:rPr>
          <w:rFonts w:ascii="Verdana" w:eastAsia="Times New Roman" w:hAnsi="Verdana" w:cs="Times New Roman"/>
          <w:color w:val="000000"/>
          <w:sz w:val="20"/>
          <w:szCs w:val="20"/>
          <w:lang w:val="fr-CA" w:eastAsia="fr-CA"/>
        </w:rPr>
        <w:t xml:space="preserve"> </w:t>
      </w:r>
      <w:r w:rsidR="00987CED" w:rsidRPr="00987CED">
        <w:rPr>
          <w:rFonts w:ascii="Verdana" w:eastAsia="Times New Roman" w:hAnsi="Verdana" w:cs="Times New Roman"/>
          <w:color w:val="000000"/>
          <w:sz w:val="20"/>
          <w:szCs w:val="20"/>
          <w:lang w:val="fr-CA" w:eastAsia="fr-CA"/>
        </w:rPr>
        <w:t xml:space="preserve">proximité du front de mer, dans l'ancien théâtre municipal construit en 1926, découvrez le </w:t>
      </w:r>
      <w:r w:rsidR="0008182B" w:rsidRPr="0008182B">
        <w:rPr>
          <w:rFonts w:ascii="Verdana" w:eastAsia="Times New Roman" w:hAnsi="Verdana" w:cs="Times New Roman"/>
          <w:b/>
          <w:bCs/>
          <w:color w:val="000000"/>
          <w:sz w:val="20"/>
          <w:szCs w:val="20"/>
          <w:lang w:val="fr-CA" w:eastAsia="fr-CA"/>
        </w:rPr>
        <w:t>Mémorial du raid du 19 août 1942</w:t>
      </w:r>
      <w:r w:rsidR="00987CED" w:rsidRPr="00987CED">
        <w:rPr>
          <w:rFonts w:ascii="Verdana" w:eastAsia="Times New Roman" w:hAnsi="Verdana" w:cs="Times New Roman"/>
          <w:color w:val="000000"/>
          <w:sz w:val="20"/>
          <w:szCs w:val="20"/>
          <w:lang w:val="fr-CA" w:eastAsia="fr-CA"/>
        </w:rPr>
        <w:t xml:space="preserve"> qui a eu lieu à Dieppe et </w:t>
      </w:r>
      <w:r w:rsidR="00C36AE4">
        <w:rPr>
          <w:rFonts w:ascii="Verdana" w:eastAsia="Times New Roman" w:hAnsi="Verdana" w:cs="Times New Roman"/>
          <w:color w:val="000000"/>
          <w:sz w:val="20"/>
          <w:szCs w:val="20"/>
          <w:lang w:val="fr-CA" w:eastAsia="fr-CA"/>
        </w:rPr>
        <w:t xml:space="preserve">sur </w:t>
      </w:r>
      <w:r w:rsidR="00987CED" w:rsidRPr="00987CED">
        <w:rPr>
          <w:rFonts w:ascii="Verdana" w:eastAsia="Times New Roman" w:hAnsi="Verdana" w:cs="Times New Roman"/>
          <w:color w:val="000000"/>
          <w:sz w:val="20"/>
          <w:szCs w:val="20"/>
          <w:lang w:val="fr-CA" w:eastAsia="fr-CA"/>
        </w:rPr>
        <w:t>les plages environnantes sur 14 kms à l’ouest et à l’est</w:t>
      </w:r>
      <w:r w:rsidR="00C36AE4">
        <w:rPr>
          <w:rFonts w:ascii="Verdana" w:eastAsia="Times New Roman" w:hAnsi="Verdana" w:cs="Times New Roman"/>
          <w:color w:val="000000"/>
          <w:sz w:val="20"/>
          <w:szCs w:val="20"/>
          <w:lang w:val="fr-CA" w:eastAsia="fr-CA"/>
        </w:rPr>
        <w:t xml:space="preserve"> de la ville</w:t>
      </w:r>
      <w:r w:rsidR="00987CED" w:rsidRPr="00987CED">
        <w:rPr>
          <w:rFonts w:ascii="Verdana" w:eastAsia="Times New Roman" w:hAnsi="Verdana" w:cs="Times New Roman"/>
          <w:color w:val="000000"/>
          <w:sz w:val="20"/>
          <w:szCs w:val="20"/>
          <w:lang w:val="fr-CA" w:eastAsia="fr-CA"/>
        </w:rPr>
        <w:t xml:space="preserve">. </w:t>
      </w:r>
      <w:bookmarkStart w:id="17" w:name="_Toc505871455"/>
    </w:p>
    <w:p w:rsidR="002B2322" w:rsidRPr="002B2322" w:rsidRDefault="00C36AE4" w:rsidP="002B2322">
      <w:pPr>
        <w:pStyle w:val="Sansinterligne"/>
        <w:jc w:val="both"/>
        <w:rPr>
          <w:rFonts w:cs="Arial"/>
        </w:rPr>
      </w:pPr>
      <w:r>
        <w:rPr>
          <w:rFonts w:eastAsia="MS Gothic" w:cs="Times New Roman"/>
          <w:b/>
          <w:bCs/>
          <w:noProof/>
          <w:lang w:val="fr-CA" w:eastAsia="fr-CA"/>
        </w:rPr>
        <w:drawing>
          <wp:anchor distT="0" distB="0" distL="114300" distR="114300" simplePos="0" relativeHeight="251673088" behindDoc="0" locked="0" layoutInCell="1" allowOverlap="1">
            <wp:simplePos x="0" y="0"/>
            <wp:positionH relativeFrom="margin">
              <wp:posOffset>4104640</wp:posOffset>
            </wp:positionH>
            <wp:positionV relativeFrom="paragraph">
              <wp:posOffset>768350</wp:posOffset>
            </wp:positionV>
            <wp:extent cx="2152650" cy="1438275"/>
            <wp:effectExtent l="19050" t="0" r="0" b="0"/>
            <wp:wrapThrough wrapText="bothSides">
              <wp:wrapPolygon edited="0">
                <wp:start x="-191" y="0"/>
                <wp:lineTo x="-191" y="21457"/>
                <wp:lineTo x="21600" y="21457"/>
                <wp:lineTo x="21600" y="0"/>
                <wp:lineTo x="-191" y="0"/>
              </wp:wrapPolygon>
            </wp:wrapThrough>
            <wp:docPr id="6"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152650" cy="1438275"/>
                    </a:xfrm>
                    <a:prstGeom prst="rect">
                      <a:avLst/>
                    </a:prstGeom>
                    <a:noFill/>
                    <a:ln>
                      <a:noFill/>
                    </a:ln>
                  </pic:spPr>
                </pic:pic>
              </a:graphicData>
            </a:graphic>
          </wp:anchor>
        </w:drawing>
      </w:r>
      <w:r w:rsidR="002B2322" w:rsidRPr="002B2322">
        <w:rPr>
          <w:rFonts w:cs="Arial"/>
        </w:rPr>
        <w:t>Les nombreux restaurants que compte Dieppe-Maritime vous permettront de découvrir et d’apprécier des mets basés essentiellement sur les produits que nous offre la mer. Le plus grand marché de la région qui se tient tous les samedis matin dans le centre-ville de Dieppe, accueille plus de 200 exposants qui vous offrent la possibilité d’acheter leurs produits fermiers (légumes, fromage, produits cidricoles…) et de nombreux autres produits frais.</w:t>
      </w:r>
    </w:p>
    <w:p w:rsidR="002B2322" w:rsidRPr="002B2322" w:rsidRDefault="002B2322" w:rsidP="002B2322">
      <w:pPr>
        <w:pStyle w:val="Sansinterligne"/>
        <w:jc w:val="both"/>
        <w:rPr>
          <w:rFonts w:cs="Arial"/>
          <w:sz w:val="14"/>
          <w:szCs w:val="14"/>
        </w:rPr>
      </w:pPr>
    </w:p>
    <w:p w:rsidR="002B2322" w:rsidRDefault="002B2322" w:rsidP="002B2322">
      <w:pPr>
        <w:pStyle w:val="Sansinterligne"/>
        <w:jc w:val="both"/>
        <w:rPr>
          <w:rFonts w:eastAsia="MS Gothic" w:cs="Times New Roman"/>
          <w:b/>
          <w:bCs/>
          <w:lang w:eastAsia="fr-FR"/>
        </w:rPr>
      </w:pPr>
      <w:r w:rsidRPr="000E339F">
        <w:rPr>
          <w:rFonts w:eastAsia="MS Gothic" w:cs="Times New Roman"/>
          <w:b/>
          <w:bCs/>
          <w:lang w:eastAsia="fr-FR"/>
        </w:rPr>
        <w:t>EXPÉRIENCES DE TERROIR</w:t>
      </w:r>
    </w:p>
    <w:p w:rsidR="002B2322" w:rsidRPr="002B2322" w:rsidRDefault="002B2322" w:rsidP="002B2322">
      <w:pPr>
        <w:pStyle w:val="Sansinterligne"/>
        <w:jc w:val="both"/>
        <w:rPr>
          <w:rFonts w:cs="Arial"/>
          <w:sz w:val="14"/>
          <w:szCs w:val="14"/>
        </w:rPr>
      </w:pPr>
    </w:p>
    <w:p w:rsidR="002B2322" w:rsidRPr="002B2322" w:rsidRDefault="002B2322" w:rsidP="002B2322">
      <w:pPr>
        <w:pStyle w:val="Sansinterligne"/>
        <w:jc w:val="both"/>
        <w:rPr>
          <w:rFonts w:cs="Arial"/>
          <w:b/>
        </w:rPr>
      </w:pPr>
      <w:r w:rsidRPr="002B2322">
        <w:rPr>
          <w:rFonts w:cs="Arial"/>
          <w:b/>
        </w:rPr>
        <w:t>Poisson dieppois, poisson de choix</w:t>
      </w:r>
    </w:p>
    <w:p w:rsidR="002B2322" w:rsidRPr="002B2322" w:rsidRDefault="002B2322" w:rsidP="002B2322">
      <w:pPr>
        <w:pStyle w:val="Sansinterligne"/>
        <w:jc w:val="both"/>
        <w:rPr>
          <w:rFonts w:cs="Arial"/>
          <w:b/>
          <w:bCs/>
          <w:sz w:val="14"/>
          <w:szCs w:val="14"/>
        </w:rPr>
      </w:pPr>
      <w:r w:rsidRPr="002B2322">
        <w:rPr>
          <w:rFonts w:cs="Arial"/>
        </w:rPr>
        <w:t>Dieppe est un grand port de pêche depuis le Moyen-âge. Quatre grandes espèces de poissons ont favorisé l’essor de notre activité portuaire : le hareng, la morue, la sole et la coquille Saint-Jacques. De ce fait, de nombreuses recettes à base de poissons, souvent accompagnées d’une sauce « à la dieppoise » sont à déguster dans les différents restaurants de la ville</w:t>
      </w:r>
    </w:p>
    <w:p w:rsidR="002B2322" w:rsidRPr="002B2322" w:rsidRDefault="002B2322" w:rsidP="002B2322">
      <w:pPr>
        <w:pStyle w:val="Sansinterligne"/>
        <w:jc w:val="both"/>
        <w:rPr>
          <w:rFonts w:cs="Arial"/>
        </w:rPr>
      </w:pPr>
    </w:p>
    <w:p w:rsidR="002B2322" w:rsidRPr="002B2322" w:rsidRDefault="002B2322" w:rsidP="002B2322">
      <w:pPr>
        <w:pStyle w:val="Sansinterligne"/>
        <w:jc w:val="both"/>
        <w:rPr>
          <w:rFonts w:cs="Arial"/>
          <w:b/>
        </w:rPr>
      </w:pPr>
      <w:r w:rsidRPr="002B2322">
        <w:rPr>
          <w:rFonts w:cs="Arial"/>
          <w:b/>
        </w:rPr>
        <w:t>Le Hareng, la Coquille Saint Jacques</w:t>
      </w:r>
    </w:p>
    <w:p w:rsidR="002B2322" w:rsidRPr="002B2322" w:rsidRDefault="002B2322" w:rsidP="002B2322">
      <w:pPr>
        <w:pStyle w:val="Sansinterligne"/>
        <w:jc w:val="both"/>
        <w:rPr>
          <w:rFonts w:cs="Arial"/>
        </w:rPr>
      </w:pPr>
      <w:r w:rsidRPr="002B2322">
        <w:rPr>
          <w:rFonts w:cs="Arial"/>
        </w:rPr>
        <w:t>Dieppe, port Français pour la pêche de la Coquille Saint-Jacques, fait partie également des 3 principaux ports de France où est débarqué le hareng.</w:t>
      </w:r>
      <w:r>
        <w:rPr>
          <w:rFonts w:cs="Arial"/>
        </w:rPr>
        <w:t xml:space="preserve">  </w:t>
      </w:r>
      <w:r w:rsidRPr="002B2322">
        <w:rPr>
          <w:rFonts w:cs="Arial"/>
        </w:rPr>
        <w:t xml:space="preserve">Tous les ans au mois de novembre (le week-end qui suit le 11 novembre), la </w:t>
      </w:r>
      <w:r w:rsidRPr="002B2322">
        <w:rPr>
          <w:rFonts w:cs="Arial"/>
          <w:b/>
          <w:bCs/>
        </w:rPr>
        <w:t>Foire aux Harengs et à la Coquille Saint-Jacques</w:t>
      </w:r>
      <w:r w:rsidRPr="002B2322">
        <w:rPr>
          <w:rFonts w:cs="Arial"/>
        </w:rPr>
        <w:t xml:space="preserve"> est organisée sur le quai Henry IV. Dégustation, vente de harengs et de coquilles, animations, rassemblent une foule impressionnante, sous l’égide de la Confrérie des Harengs.</w:t>
      </w:r>
    </w:p>
    <w:p w:rsidR="002B2322" w:rsidRPr="002B2322" w:rsidRDefault="002B2322" w:rsidP="002B2322">
      <w:pPr>
        <w:pStyle w:val="Sansinterligne"/>
        <w:jc w:val="both"/>
        <w:rPr>
          <w:rFonts w:cs="Arial"/>
        </w:rPr>
      </w:pPr>
    </w:p>
    <w:p w:rsidR="002B2322" w:rsidRPr="000E339F" w:rsidRDefault="002B2322" w:rsidP="002B2322">
      <w:pPr>
        <w:rPr>
          <w:b/>
        </w:rPr>
      </w:pPr>
      <w:r w:rsidRPr="000E339F">
        <w:rPr>
          <w:b/>
        </w:rPr>
        <w:t>ÉVÉNEMENT</w:t>
      </w:r>
    </w:p>
    <w:p w:rsidR="002B2322" w:rsidRPr="002B2322" w:rsidRDefault="002B2322" w:rsidP="002B2322">
      <w:pPr>
        <w:pStyle w:val="Sansinterligne"/>
        <w:jc w:val="both"/>
        <w:rPr>
          <w:rFonts w:cs="Arial"/>
        </w:rPr>
      </w:pPr>
      <w:r>
        <w:rPr>
          <w:rFonts w:cs="Arial"/>
          <w:noProof/>
          <w:lang w:val="fr-CA" w:eastAsia="fr-CA"/>
        </w:rPr>
        <w:drawing>
          <wp:anchor distT="0" distB="0" distL="114300" distR="114300" simplePos="0" relativeHeight="251675136" behindDoc="0" locked="0" layoutInCell="1" allowOverlap="1">
            <wp:simplePos x="0" y="0"/>
            <wp:positionH relativeFrom="margin">
              <wp:posOffset>-19685</wp:posOffset>
            </wp:positionH>
            <wp:positionV relativeFrom="paragraph">
              <wp:posOffset>140335</wp:posOffset>
            </wp:positionV>
            <wp:extent cx="2466975" cy="1647825"/>
            <wp:effectExtent l="19050" t="0" r="9525" b="0"/>
            <wp:wrapThrough wrapText="bothSides">
              <wp:wrapPolygon edited="0">
                <wp:start x="-167" y="0"/>
                <wp:lineTo x="-167" y="21475"/>
                <wp:lineTo x="21683" y="21475"/>
                <wp:lineTo x="21683" y="0"/>
                <wp:lineTo x="-167" y="0"/>
              </wp:wrapPolygon>
            </wp:wrapThrough>
            <wp:docPr id="7"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466975" cy="1647825"/>
                    </a:xfrm>
                    <a:prstGeom prst="rect">
                      <a:avLst/>
                    </a:prstGeom>
                    <a:noFill/>
                    <a:ln>
                      <a:noFill/>
                    </a:ln>
                  </pic:spPr>
                </pic:pic>
              </a:graphicData>
            </a:graphic>
          </wp:anchor>
        </w:drawing>
      </w:r>
    </w:p>
    <w:p w:rsidR="002B2322" w:rsidRDefault="002B2322" w:rsidP="00987CED">
      <w:pPr>
        <w:pStyle w:val="Sansinterligne"/>
        <w:jc w:val="both"/>
        <w:rPr>
          <w:rFonts w:cs="Arial"/>
        </w:rPr>
      </w:pPr>
      <w:r>
        <w:rPr>
          <w:rFonts w:cs="Arial"/>
        </w:rPr>
        <w:t>L</w:t>
      </w:r>
      <w:r w:rsidRPr="002B2322">
        <w:rPr>
          <w:rFonts w:cs="Arial"/>
        </w:rPr>
        <w:t xml:space="preserve">’année 2020 à Dieppe sera également marquée par un autre grand événement : </w:t>
      </w:r>
      <w:r w:rsidRPr="002B2322">
        <w:rPr>
          <w:rFonts w:cs="Arial"/>
          <w:b/>
          <w:bCs/>
        </w:rPr>
        <w:t>le Festival International de Cerf-Volant.</w:t>
      </w:r>
      <w:r w:rsidRPr="002B2322">
        <w:rPr>
          <w:rFonts w:cs="Arial"/>
        </w:rPr>
        <w:t xml:space="preserve"> Devenu le 1er rendez-vous cervolistique au monde, il se déroulera du 12 au 20 septembre et accueillera une quarantaine de délégations, sur les 8 hectares de pelouses du front de mer. </w:t>
      </w:r>
      <w:r w:rsidR="00C36AE4">
        <w:rPr>
          <w:rFonts w:cs="Arial"/>
        </w:rPr>
        <w:t xml:space="preserve"> </w:t>
      </w:r>
      <w:r w:rsidRPr="002B2322">
        <w:rPr>
          <w:rFonts w:cs="Arial"/>
        </w:rPr>
        <w:t>Dix jours durant, il sera possible d’observer ici les meilleurs pilotes sur des chorégraphies aériennes. Des compétitions de cerf-volant de combat seront également prévues.</w:t>
      </w:r>
      <w:r w:rsidRPr="002B2322">
        <w:t xml:space="preserve"> </w:t>
      </w:r>
      <w:r>
        <w:t xml:space="preserve"> </w:t>
      </w:r>
      <w:r w:rsidRPr="002B2322">
        <w:rPr>
          <w:rFonts w:cs="Arial"/>
        </w:rPr>
        <w:t>Temps fort du festival, le vol de nuit offrira un spectaculaire ballet aérien avec effets lumineux, au cours duquel des centaines de cerfs-volants prendront leur envol pour une soirée d’évasion et de songes.</w:t>
      </w:r>
    </w:p>
    <w:p w:rsidR="00987CED" w:rsidRDefault="00987CED" w:rsidP="00987CED">
      <w:pPr>
        <w:pStyle w:val="Sansinterligne"/>
        <w:jc w:val="both"/>
      </w:pPr>
    </w:p>
    <w:p w:rsidR="00987CED" w:rsidRDefault="00987CED" w:rsidP="00987CED">
      <w:pPr>
        <w:pStyle w:val="Sansinterligne"/>
        <w:jc w:val="both"/>
      </w:pPr>
      <w:r w:rsidRPr="00F205B9">
        <w:sym w:font="Wingdings" w:char="F0E0"/>
      </w:r>
      <w:r w:rsidRPr="00F205B9">
        <w:t xml:space="preserve"> </w:t>
      </w:r>
      <w:hyperlink r:id="rId33" w:history="1">
        <w:r w:rsidR="00CA2576">
          <w:rPr>
            <w:rFonts w:ascii="ZWAdobeF" w:hAnsi="ZWAdobeF" w:cs="ZWAdobeF"/>
            <w:sz w:val="2"/>
            <w:szCs w:val="2"/>
          </w:rPr>
          <w:t>21T</w:t>
        </w:r>
        <w:r>
          <w:rPr>
            <w:rStyle w:val="Lienhypertexte"/>
          </w:rPr>
          <w:t>https://www.dieppetourisme.com/</w:t>
        </w:r>
        <w:r w:rsidR="00CA2576">
          <w:rPr>
            <w:rStyle w:val="Lienhypertexte"/>
            <w:rFonts w:ascii="ZWAdobeF" w:hAnsi="ZWAdobeF" w:cs="ZWAdobeF"/>
            <w:color w:val="auto"/>
            <w:sz w:val="2"/>
            <w:szCs w:val="2"/>
            <w:u w:val="none"/>
          </w:rPr>
          <w:t>21T</w:t>
        </w:r>
      </w:hyperlink>
    </w:p>
    <w:p w:rsidR="00DB448D" w:rsidRDefault="00DB448D">
      <w:pPr>
        <w:rPr>
          <w:b/>
          <w:i/>
          <w:color w:val="0070C0"/>
          <w:sz w:val="28"/>
        </w:rPr>
      </w:pPr>
      <w:r>
        <w:rPr>
          <w:b/>
          <w:i/>
          <w:color w:val="0070C0"/>
          <w:sz w:val="28"/>
        </w:rPr>
        <w:br w:type="page"/>
      </w:r>
    </w:p>
    <w:p w:rsidR="00DB448D" w:rsidRPr="00DB448D" w:rsidRDefault="00DB448D" w:rsidP="00DB448D">
      <w:pPr>
        <w:rPr>
          <w:b/>
          <w:i/>
          <w:color w:val="4472C4" w:themeColor="accent1"/>
          <w:sz w:val="28"/>
          <w:lang w:val="fr-CA"/>
        </w:rPr>
      </w:pPr>
      <w:r w:rsidRPr="002B2322">
        <w:rPr>
          <w:b/>
          <w:i/>
          <w:noProof/>
          <w:sz w:val="28"/>
          <w:lang w:val="fr-CA" w:eastAsia="fr-CA"/>
        </w:rPr>
        <w:lastRenderedPageBreak/>
        <w:drawing>
          <wp:anchor distT="0" distB="0" distL="114300" distR="114300" simplePos="0" relativeHeight="252219392" behindDoc="0" locked="0" layoutInCell="1" allowOverlap="1">
            <wp:simplePos x="0" y="0"/>
            <wp:positionH relativeFrom="column">
              <wp:posOffset>5227955</wp:posOffset>
            </wp:positionH>
            <wp:positionV relativeFrom="paragraph">
              <wp:posOffset>-389143</wp:posOffset>
            </wp:positionV>
            <wp:extent cx="990600" cy="962025"/>
            <wp:effectExtent l="0" t="0" r="0" b="9525"/>
            <wp:wrapNone/>
            <wp:docPr id="3" name="Imag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normandie.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990600" cy="962025"/>
                    </a:xfrm>
                    <a:prstGeom prst="rect">
                      <a:avLst/>
                    </a:prstGeom>
                  </pic:spPr>
                </pic:pic>
              </a:graphicData>
            </a:graphic>
          </wp:anchor>
        </w:drawing>
      </w:r>
      <w:r w:rsidRPr="00DB448D">
        <w:rPr>
          <w:b/>
          <w:i/>
          <w:color w:val="4472C4" w:themeColor="accent1"/>
          <w:sz w:val="28"/>
          <w:lang w:val="fr-CA"/>
        </w:rPr>
        <w:t>Normandie</w:t>
      </w:r>
    </w:p>
    <w:p w:rsidR="00DB448D" w:rsidRPr="00DB448D" w:rsidRDefault="00BC297C" w:rsidP="00DB448D">
      <w:pPr>
        <w:pStyle w:val="Titre3"/>
        <w:rPr>
          <w:lang w:val="fr-CA"/>
        </w:rPr>
      </w:pPr>
      <w:bookmarkStart w:id="18" w:name="_Toc33373649"/>
      <w:r w:rsidRPr="00C24DDF">
        <w:rPr>
          <w:lang w:val="fr-CA"/>
        </w:rPr>
        <w:t>Juno</w:t>
      </w:r>
      <w:r w:rsidR="00DB448D" w:rsidRPr="00C24DDF">
        <w:rPr>
          <w:lang w:val="fr-CA"/>
        </w:rPr>
        <w:t xml:space="preserve"> Beach Center</w:t>
      </w:r>
      <w:bookmarkEnd w:id="18"/>
    </w:p>
    <w:p w:rsidR="00BC297C" w:rsidRPr="00BC297C" w:rsidRDefault="00BC297C" w:rsidP="00BC297C">
      <w:pPr>
        <w:jc w:val="both"/>
        <w:rPr>
          <w:rFonts w:eastAsia="MS Gothic" w:cs="Times New Roman"/>
          <w:b/>
          <w:bCs/>
          <w:sz w:val="28"/>
          <w:szCs w:val="28"/>
          <w:lang w:val="fr-CA" w:eastAsia="fr-FR"/>
        </w:rPr>
      </w:pPr>
      <w:r>
        <w:rPr>
          <w:rFonts w:eastAsia="MS Gothic" w:cs="Times New Roman"/>
          <w:b/>
          <w:bCs/>
          <w:noProof/>
          <w:sz w:val="28"/>
          <w:szCs w:val="28"/>
          <w:lang w:val="fr-CA" w:eastAsia="fr-CA"/>
        </w:rPr>
        <w:drawing>
          <wp:anchor distT="0" distB="0" distL="114300" distR="114300" simplePos="0" relativeHeight="252221440" behindDoc="1" locked="0" layoutInCell="1" allowOverlap="1">
            <wp:simplePos x="0" y="0"/>
            <wp:positionH relativeFrom="column">
              <wp:posOffset>3761740</wp:posOffset>
            </wp:positionH>
            <wp:positionV relativeFrom="paragraph">
              <wp:posOffset>205740</wp:posOffset>
            </wp:positionV>
            <wp:extent cx="2305050" cy="1614170"/>
            <wp:effectExtent l="19050" t="0" r="0" b="0"/>
            <wp:wrapTight wrapText="bothSides">
              <wp:wrapPolygon edited="0">
                <wp:start x="-179" y="0"/>
                <wp:lineTo x="-179" y="21413"/>
                <wp:lineTo x="21600" y="21413"/>
                <wp:lineTo x="21600" y="0"/>
                <wp:lineTo x="-179" y="0"/>
              </wp:wrapPolygon>
            </wp:wrapTight>
            <wp:docPr id="21" name="Image 4" descr="The Juno Beach Cen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e Juno Beach Centre"/>
                    <pic:cNvPicPr>
                      <a:picLocks noChangeAspect="1" noChangeArrowheads="1"/>
                    </pic:cNvPicPr>
                  </pic:nvPicPr>
                  <pic:blipFill>
                    <a:blip r:embed="rId34" cstate="print"/>
                    <a:srcRect/>
                    <a:stretch>
                      <a:fillRect/>
                    </a:stretch>
                  </pic:blipFill>
                  <pic:spPr bwMode="auto">
                    <a:xfrm>
                      <a:off x="0" y="0"/>
                      <a:ext cx="2305050" cy="1614170"/>
                    </a:xfrm>
                    <a:prstGeom prst="rect">
                      <a:avLst/>
                    </a:prstGeom>
                    <a:noFill/>
                    <a:ln w="9525">
                      <a:noFill/>
                      <a:miter lim="800000"/>
                      <a:headEnd/>
                      <a:tailEnd/>
                    </a:ln>
                  </pic:spPr>
                </pic:pic>
              </a:graphicData>
            </a:graphic>
          </wp:anchor>
        </w:drawing>
      </w:r>
    </w:p>
    <w:p w:rsidR="00A562D6" w:rsidRDefault="00A562D6" w:rsidP="00BC297C">
      <w:pPr>
        <w:pStyle w:val="Sansinterligne"/>
        <w:jc w:val="both"/>
        <w:rPr>
          <w:lang w:val="fr-CA" w:eastAsia="fr-CA"/>
        </w:rPr>
      </w:pPr>
      <w:r w:rsidRPr="00BC297C">
        <w:rPr>
          <w:b/>
        </w:rPr>
        <w:t>Le Centre Juno Beach, le musée canadien des plages du Débarquement en Normandie</w:t>
      </w:r>
      <w:r>
        <w:t xml:space="preserve">, est un lieu de mémoire de la participation du Canada à la deuxième guerre mondiale. </w:t>
      </w:r>
      <w:r w:rsidRPr="00A562D6">
        <w:t xml:space="preserve"> </w:t>
      </w:r>
      <w:r w:rsidRPr="00A562D6">
        <w:rPr>
          <w:lang w:val="fr-CA" w:eastAsia="fr-CA"/>
        </w:rPr>
        <w:t xml:space="preserve">L’Association Centre Juno Beach (ACJB) est une association canadienne à but non lucratif dirigée par un Conseil d’Administration basé à Burlington (Ontario), Canada. </w:t>
      </w:r>
      <w:r w:rsidRPr="00BC297C">
        <w:rPr>
          <w:b/>
          <w:lang w:val="fr-CA" w:eastAsia="fr-CA"/>
        </w:rPr>
        <w:t>L’ACJB est propriétaire et gestionnaire du Centre Juno Beach en Normandie, France.</w:t>
      </w:r>
      <w:r>
        <w:rPr>
          <w:lang w:val="fr-CA" w:eastAsia="fr-CA"/>
        </w:rPr>
        <w:t xml:space="preserve"> </w:t>
      </w:r>
    </w:p>
    <w:p w:rsidR="00A562D6" w:rsidRPr="00A562D6" w:rsidRDefault="00A562D6" w:rsidP="00A562D6">
      <w:pPr>
        <w:jc w:val="both"/>
        <w:rPr>
          <w:lang w:val="fr-CA" w:eastAsia="fr-CA"/>
        </w:rPr>
      </w:pPr>
      <w:r w:rsidRPr="00A562D6">
        <w:rPr>
          <w:rFonts w:cs="Times New Roman"/>
          <w:lang w:val="fr-CA" w:eastAsia="fr-CA"/>
        </w:rPr>
        <w:t>La mission de l’ACJB consiste à :</w:t>
      </w:r>
    </w:p>
    <w:p w:rsidR="00A562D6" w:rsidRPr="00A562D6" w:rsidRDefault="00A562D6" w:rsidP="00A973DB">
      <w:pPr>
        <w:pStyle w:val="Sansinterligne"/>
        <w:numPr>
          <w:ilvl w:val="0"/>
          <w:numId w:val="6"/>
        </w:numPr>
        <w:rPr>
          <w:lang w:val="fr-CA" w:eastAsia="fr-CA"/>
        </w:rPr>
      </w:pPr>
      <w:r w:rsidRPr="00A562D6">
        <w:rPr>
          <w:lang w:val="fr-CA" w:eastAsia="fr-CA"/>
        </w:rPr>
        <w:t>Mettre à disposition une infrastructure mémorielle adaptée pour rendre compte de la participation du Canada à la Seconde Guerre mondiale et l’émergence du Canada sur la scène internationale ;</w:t>
      </w:r>
    </w:p>
    <w:p w:rsidR="00A562D6" w:rsidRPr="00A562D6" w:rsidRDefault="00A562D6" w:rsidP="00A973DB">
      <w:pPr>
        <w:pStyle w:val="Sansinterligne"/>
        <w:numPr>
          <w:ilvl w:val="0"/>
          <w:numId w:val="6"/>
        </w:numPr>
        <w:rPr>
          <w:lang w:val="fr-CA" w:eastAsia="fr-CA"/>
        </w:rPr>
      </w:pPr>
      <w:r w:rsidRPr="00A562D6">
        <w:rPr>
          <w:lang w:val="fr-CA" w:eastAsia="fr-CA"/>
        </w:rPr>
        <w:t>Se souvenir et commémorer les sacrifices de tous les Canadiens qui ont participé à la victoire alliée sur les théâtres d’opérations et au pays ; et</w:t>
      </w:r>
    </w:p>
    <w:p w:rsidR="00A562D6" w:rsidRPr="00A562D6" w:rsidRDefault="00A562D6" w:rsidP="00A973DB">
      <w:pPr>
        <w:pStyle w:val="Sansinterligne"/>
        <w:numPr>
          <w:ilvl w:val="0"/>
          <w:numId w:val="6"/>
        </w:numPr>
        <w:rPr>
          <w:lang w:val="fr-CA" w:eastAsia="fr-CA"/>
        </w:rPr>
      </w:pPr>
      <w:r w:rsidRPr="00A562D6">
        <w:rPr>
          <w:lang w:val="fr-CA" w:eastAsia="fr-CA"/>
        </w:rPr>
        <w:t>Contribuer à l’éducation des adultes et jeunes d’aujourd’hui et des générations futures sur le rôle du Canada dans la préservation des libertés dont nous avons le privilège de bénéficier aujourd’hui.</w:t>
      </w:r>
    </w:p>
    <w:p w:rsidR="00A562D6" w:rsidRPr="00BC297C" w:rsidRDefault="00A562D6" w:rsidP="00A562D6">
      <w:pPr>
        <w:rPr>
          <w:b/>
        </w:rPr>
      </w:pPr>
    </w:p>
    <w:p w:rsidR="00A562D6" w:rsidRPr="00BC297C" w:rsidRDefault="00A562D6" w:rsidP="00A562D6">
      <w:pPr>
        <w:rPr>
          <w:b/>
        </w:rPr>
      </w:pPr>
      <w:r w:rsidRPr="00BC297C">
        <w:rPr>
          <w:b/>
        </w:rPr>
        <w:t xml:space="preserve">EXPOSITION « FEUILLES D’ÉRABLE ET TULIPES : 75 ANS D’HIER À AUJOURD’HUI </w:t>
      </w:r>
    </w:p>
    <w:p w:rsidR="00A562D6" w:rsidRPr="000D5E61" w:rsidRDefault="00A562D6" w:rsidP="00A562D6">
      <w:pPr>
        <w:rPr>
          <w:b/>
        </w:rPr>
      </w:pPr>
      <w:r w:rsidRPr="00A562D6">
        <w:rPr>
          <w:b/>
        </w:rPr>
        <w:t>Du 1er février au 31 décembre 2020</w:t>
      </w:r>
    </w:p>
    <w:p w:rsidR="000D5E61" w:rsidRPr="000D5E61" w:rsidRDefault="000D5E61" w:rsidP="000D5E61">
      <w:pPr>
        <w:pStyle w:val="Sansinterligne"/>
        <w:jc w:val="both"/>
        <w:rPr>
          <w:b/>
          <w:i/>
          <w:color w:val="0070C0"/>
          <w:sz w:val="28"/>
        </w:rPr>
      </w:pPr>
      <w:r>
        <w:rPr>
          <w:noProof/>
          <w:lang w:val="fr-CA" w:eastAsia="fr-CA"/>
        </w:rPr>
        <w:drawing>
          <wp:anchor distT="0" distB="0" distL="114300" distR="114300" simplePos="0" relativeHeight="252220416" behindDoc="0" locked="0" layoutInCell="1" allowOverlap="1">
            <wp:simplePos x="0" y="0"/>
            <wp:positionH relativeFrom="column">
              <wp:posOffset>-19685</wp:posOffset>
            </wp:positionH>
            <wp:positionV relativeFrom="paragraph">
              <wp:posOffset>0</wp:posOffset>
            </wp:positionV>
            <wp:extent cx="1753870" cy="1247775"/>
            <wp:effectExtent l="19050" t="0" r="0" b="0"/>
            <wp:wrapSquare wrapText="bothSides"/>
            <wp:docPr id="12" name="Image 1" descr="https://i0.wp.com/www.junobeach.org/wp-content/uploads/2020/02/Capture-d%E2%80%99%C3%A9cran-295.png?resize=616%2C438&amp;ss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0.wp.com/www.junobeach.org/wp-content/uploads/2020/02/Capture-d%E2%80%99%C3%A9cran-295.png?resize=616%2C438&amp;ssl=1"/>
                    <pic:cNvPicPr>
                      <a:picLocks noChangeAspect="1" noChangeArrowheads="1"/>
                    </pic:cNvPicPr>
                  </pic:nvPicPr>
                  <pic:blipFill>
                    <a:blip r:embed="rId35" cstate="print"/>
                    <a:srcRect/>
                    <a:stretch>
                      <a:fillRect/>
                    </a:stretch>
                  </pic:blipFill>
                  <pic:spPr bwMode="auto">
                    <a:xfrm>
                      <a:off x="0" y="0"/>
                      <a:ext cx="1753870" cy="1247775"/>
                    </a:xfrm>
                    <a:prstGeom prst="rect">
                      <a:avLst/>
                    </a:prstGeom>
                    <a:noFill/>
                    <a:ln w="9525">
                      <a:noFill/>
                      <a:miter lim="800000"/>
                      <a:headEnd/>
                      <a:tailEnd/>
                    </a:ln>
                  </pic:spPr>
                </pic:pic>
              </a:graphicData>
            </a:graphic>
          </wp:anchor>
        </w:drawing>
      </w:r>
      <w:r w:rsidR="00BC297C">
        <w:t>Le Centre Juno Beach</w:t>
      </w:r>
      <w:r w:rsidR="00A562D6">
        <w:t xml:space="preserve"> commémore le rôle joué par les Canadiens au cours de la Seconde Guerre mondiale sur tous les fronts, notamment la campagne du nord-est de l’Europe </w:t>
      </w:r>
      <w:r w:rsidR="00BC297C">
        <w:t xml:space="preserve">et la libération des Pays-Bas. </w:t>
      </w:r>
      <w:r w:rsidR="00A562D6">
        <w:t xml:space="preserve"> La Route de la Libération de l’Europe relie les principales régions européennes parcourues par les forces alliées en 1944-1945, et présente les différentes perspectives historiques afin d’améliorer l’accessibilité et l’expérience des visiteurs, et de les relier aux défis de l’Europe d’aujourd’hui. www.liberationroute.com. Exposition en français, anglais et néerlandais – 12 panneaux textes et images – Du 1er février au 31 décembre 2020 - Hall du Musée - Accès libre pendant les heures d’ouverture du musée</w:t>
      </w:r>
      <w:r w:rsidR="00BC297C">
        <w:t>.</w:t>
      </w:r>
    </w:p>
    <w:p w:rsidR="000D5E61" w:rsidRDefault="000D5E61" w:rsidP="000D5E61">
      <w:pPr>
        <w:rPr>
          <w:b/>
          <w:color w:val="C00000"/>
        </w:rPr>
      </w:pPr>
    </w:p>
    <w:p w:rsidR="00BC297C" w:rsidRPr="000D5E61" w:rsidRDefault="000D5E61" w:rsidP="000D5E61">
      <w:pPr>
        <w:rPr>
          <w:b/>
          <w:color w:val="C00000"/>
        </w:rPr>
      </w:pPr>
      <w:r w:rsidRPr="000D5E61">
        <w:rPr>
          <w:b/>
          <w:color w:val="C00000"/>
        </w:rPr>
        <w:t>La Route du Souvenir Canadien</w:t>
      </w:r>
    </w:p>
    <w:p w:rsidR="000D5E61" w:rsidRPr="00E873B7" w:rsidRDefault="000D5E61" w:rsidP="000D5E61">
      <w:pPr>
        <w:jc w:val="both"/>
      </w:pPr>
      <w:r w:rsidRPr="00875612">
        <w:t xml:space="preserve">Des tranchées de la Première Guerre mondiale </w:t>
      </w:r>
      <w:r>
        <w:t>au Débarquement du 6 juin 1944 en passant par le Raid de Dieppe</w:t>
      </w:r>
      <w:r w:rsidRPr="00875612">
        <w:t>,</w:t>
      </w:r>
      <w:r>
        <w:t xml:space="preserve"> </w:t>
      </w:r>
      <w:r w:rsidRPr="000D5E61">
        <w:rPr>
          <w:b/>
        </w:rPr>
        <w:t>la Route du Souvenir</w:t>
      </w:r>
      <w:r>
        <w:t xml:space="preserve"> rend hommage, à travers les sites mémoriaux qu’elle traverse, aux 500 000</w:t>
      </w:r>
      <w:r w:rsidRPr="00875612">
        <w:t xml:space="preserve"> soldats canadiens </w:t>
      </w:r>
      <w:r>
        <w:t>qui se sont battus rendre la Liberté au peuple français à deux reprises durant le 20</w:t>
      </w:r>
      <w:r w:rsidRPr="00821906">
        <w:rPr>
          <w:vertAlign w:val="superscript"/>
        </w:rPr>
        <w:t>e</w:t>
      </w:r>
      <w:r>
        <w:t xml:space="preserve"> siècle.  Chaque année, plusieurs milliers de Canadiens se rendent sur les sites de la Première et de la Seconde Guerre mondiale en Normandie et dans les Hauts-de-France. </w:t>
      </w:r>
      <w:r w:rsidRPr="000D5E61">
        <w:rPr>
          <w:b/>
        </w:rPr>
        <w:t xml:space="preserve">Ce voyage est considéré comme un pèlerinage, </w:t>
      </w:r>
      <w:r>
        <w:t xml:space="preserve">qui perdure depuis plusieurs générations au Canada. Il représente une tradition indispensable pour perpétuer la mémoire. Créer </w:t>
      </w:r>
      <w:r w:rsidRPr="000D5E61">
        <w:rPr>
          <w:b/>
        </w:rPr>
        <w:t xml:space="preserve">cet itinéraire du Nord de la France </w:t>
      </w:r>
      <w:r>
        <w:t>vers les plages normandes répond à un besoin récurrent de la clientèle canadienne, en quête d’u</w:t>
      </w:r>
      <w:r w:rsidRPr="000D5E61">
        <w:rPr>
          <w:b/>
        </w:rPr>
        <w:t>n tourisme généalogique, mémoriel et identitaire</w:t>
      </w:r>
      <w:r>
        <w:t xml:space="preserve">.  C’est pourquoi, les </w:t>
      </w:r>
      <w:r w:rsidRPr="000D5E61">
        <w:rPr>
          <w:b/>
        </w:rPr>
        <w:t>offices de tourisme d’Arras Pays d’Artois, Lens-Liévin, Dieppe Maritime et Terres de Nacre Juno Beach</w:t>
      </w:r>
      <w:r>
        <w:t xml:space="preserve"> ont décidé de travailler ensemble à l’élaboration d’une route du souvenir canadien. Ce parcours de 400 km (4h30) traverse entre autres Vimy, Beaumont-Hamel, Dieppe, Juno Beach, les cimetières militaires … des lieux forts en émotions, rendant hommage à cette génération sacrifiée pour la Liberté.  </w:t>
      </w:r>
    </w:p>
    <w:p w:rsidR="000D5E61" w:rsidRDefault="000D5E61" w:rsidP="000D5E61">
      <w:pPr>
        <w:jc w:val="both"/>
        <w:rPr>
          <w:sz w:val="28"/>
          <w:szCs w:val="28"/>
        </w:rPr>
      </w:pPr>
    </w:p>
    <w:p w:rsidR="000D5E61" w:rsidRPr="00DB43CE" w:rsidRDefault="000D5E61" w:rsidP="00DB43CE">
      <w:pPr>
        <w:pStyle w:val="Sansinterligne"/>
        <w:jc w:val="both"/>
        <w:rPr>
          <w:b/>
          <w:lang w:val="fr-CA"/>
        </w:rPr>
      </w:pPr>
      <w:r>
        <w:rPr>
          <w:sz w:val="28"/>
          <w:szCs w:val="28"/>
        </w:rPr>
        <w:t xml:space="preserve"> </w:t>
      </w:r>
      <w:r w:rsidRPr="007756EF">
        <w:rPr>
          <w:b/>
        </w:rPr>
        <w:sym w:font="Wingdings" w:char="F0E0"/>
      </w:r>
      <w:hyperlink r:id="rId36" w:history="1">
        <w:r w:rsidRPr="002A2F14">
          <w:rPr>
            <w:rFonts w:ascii="ZWAdobeF" w:hAnsi="ZWAdobeF" w:cs="ZWAdobeF"/>
            <w:sz w:val="2"/>
            <w:szCs w:val="2"/>
            <w:lang w:val="fr-CA"/>
          </w:rPr>
          <w:t>21T</w:t>
        </w:r>
        <w:r w:rsidRPr="002A2F14">
          <w:rPr>
            <w:rStyle w:val="Lienhypertexte"/>
            <w:b/>
            <w:color w:val="auto"/>
            <w:lang w:val="fr-CA"/>
          </w:rPr>
          <w:t>https://www.junobeach.org/fr/</w:t>
        </w:r>
        <w:r w:rsidRPr="002A2F14">
          <w:rPr>
            <w:rStyle w:val="Lienhypertexte"/>
            <w:rFonts w:ascii="ZWAdobeF" w:hAnsi="ZWAdobeF" w:cs="ZWAdobeF"/>
            <w:color w:val="auto"/>
            <w:sz w:val="2"/>
            <w:szCs w:val="2"/>
            <w:u w:val="none"/>
            <w:lang w:val="fr-CA"/>
          </w:rPr>
          <w:t>21T</w:t>
        </w:r>
      </w:hyperlink>
    </w:p>
    <w:p w:rsidR="00120BFD" w:rsidRPr="000D5E61" w:rsidRDefault="00120BFD" w:rsidP="00120BFD">
      <w:pPr>
        <w:rPr>
          <w:sz w:val="28"/>
          <w:szCs w:val="28"/>
        </w:rPr>
      </w:pPr>
      <w:r w:rsidRPr="00F205B9">
        <w:rPr>
          <w:i/>
          <w:noProof/>
          <w:sz w:val="28"/>
          <w:lang w:val="fr-CA" w:eastAsia="fr-CA"/>
        </w:rPr>
        <w:lastRenderedPageBreak/>
        <w:drawing>
          <wp:anchor distT="0" distB="0" distL="114300" distR="114300" simplePos="0" relativeHeight="251638272" behindDoc="0" locked="0" layoutInCell="1" allowOverlap="1">
            <wp:simplePos x="0" y="0"/>
            <wp:positionH relativeFrom="column">
              <wp:posOffset>5317490</wp:posOffset>
            </wp:positionH>
            <wp:positionV relativeFrom="paragraph">
              <wp:posOffset>-388620</wp:posOffset>
            </wp:positionV>
            <wp:extent cx="990600" cy="962025"/>
            <wp:effectExtent l="0" t="0" r="0" b="9525"/>
            <wp:wrapNone/>
            <wp:docPr id="99" name="Imag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normandie.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990600" cy="962025"/>
                    </a:xfrm>
                    <a:prstGeom prst="rect">
                      <a:avLst/>
                    </a:prstGeom>
                  </pic:spPr>
                </pic:pic>
              </a:graphicData>
            </a:graphic>
          </wp:anchor>
        </w:drawing>
      </w:r>
      <w:r w:rsidRPr="007A1853">
        <w:rPr>
          <w:b/>
          <w:i/>
          <w:color w:val="0070C0"/>
          <w:sz w:val="28"/>
        </w:rPr>
        <w:t>Normandie</w:t>
      </w:r>
    </w:p>
    <w:p w:rsidR="00120BFD" w:rsidRPr="007A1853" w:rsidRDefault="00120BFD" w:rsidP="00120BFD">
      <w:pPr>
        <w:pStyle w:val="Titre3"/>
      </w:pPr>
      <w:bookmarkStart w:id="19" w:name="_Toc33373650"/>
      <w:r w:rsidRPr="00BC297C">
        <w:rPr>
          <w:lang w:eastAsia="en-US"/>
        </w:rPr>
        <w:t>Honfleur</w:t>
      </w:r>
      <w:bookmarkEnd w:id="19"/>
    </w:p>
    <w:p w:rsidR="00942846" w:rsidRDefault="00942846" w:rsidP="00816754">
      <w:pPr>
        <w:jc w:val="both"/>
        <w:rPr>
          <w:lang w:eastAsia="fr-FR"/>
        </w:rPr>
      </w:pPr>
    </w:p>
    <w:p w:rsidR="00D47975" w:rsidRPr="00D47975" w:rsidRDefault="00816754" w:rsidP="00816754">
      <w:pPr>
        <w:pStyle w:val="Sansinterligne"/>
        <w:jc w:val="both"/>
        <w:rPr>
          <w:rFonts w:eastAsia="Times New Roman"/>
          <w:color w:val="000000"/>
          <w:szCs w:val="20"/>
          <w:lang w:val="fr-CA" w:eastAsia="fr-CA"/>
        </w:rPr>
      </w:pPr>
      <w:r>
        <w:t xml:space="preserve">Nichée dans un «écrin de verdure», Honfleur est un port au passé historique prestigieux, résolument tourné vers l’avenir. Tour à tour, bastion militaire, cité maritime, port commercial de renommée, cité artistique, et berceau de personnalités célèbres, Honfleur traversa les siècles en marquant l’Histoire. Épargnée, en grande partie, par les épreuves du temps, la petite cité maritime a su préserver les témoins de ce riche passé historique qui en font, aujourd’hui, l’une des villes les plus visitées de France. Cette renommée internationale, elle la doit, en partie, à l’authenticité et au charme de ses rues pavées et étroites, à la diversité de ses monuments et à la richesse de son patrimoine culturel et artistique. Bénéficiant d’une situation géographique privilégiée, Honfleur représente le point de départ idéal de nombreuses escapades à la découverte des trésors de Normandie : l’arrière pays augeron, son authenticité et son terroir exceptionnel, la Côte Fleurie et ses stations balnéaires, mais aussi l’Estuaire de la Seine sur les traces des impressionnistes… </w:t>
      </w:r>
      <w:r w:rsidR="00D47975" w:rsidRPr="002736B7">
        <w:rPr>
          <w:rFonts w:eastAsia="Times New Roman"/>
          <w:noProof/>
          <w:color w:val="000000"/>
          <w:szCs w:val="20"/>
          <w:lang w:val="fr-CA" w:eastAsia="fr-CA"/>
        </w:rPr>
        <w:drawing>
          <wp:anchor distT="0" distB="0" distL="114300" distR="114300" simplePos="0" relativeHeight="251639296" behindDoc="1" locked="0" layoutInCell="1" allowOverlap="1">
            <wp:simplePos x="0" y="0"/>
            <wp:positionH relativeFrom="column">
              <wp:posOffset>3641725</wp:posOffset>
            </wp:positionH>
            <wp:positionV relativeFrom="paragraph">
              <wp:posOffset>43815</wp:posOffset>
            </wp:positionV>
            <wp:extent cx="2703830" cy="1748155"/>
            <wp:effectExtent l="0" t="0" r="1270" b="4445"/>
            <wp:wrapTight wrapText="bothSides">
              <wp:wrapPolygon edited="0">
                <wp:start x="0" y="0"/>
                <wp:lineTo x="0" y="21420"/>
                <wp:lineTo x="21458" y="21420"/>
                <wp:lineTo x="21458" y="0"/>
                <wp:lineTo x="0" y="0"/>
              </wp:wrapPolygon>
            </wp:wrapTight>
            <wp:docPr id="45" name="Image 45" descr="Destination 1_Le Vieux Bassin photo L.Pil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stination 1_Le Vieux Bassin photo L.Pilon"/>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703830" cy="1748155"/>
                    </a:xfrm>
                    <a:prstGeom prst="rect">
                      <a:avLst/>
                    </a:prstGeom>
                    <a:noFill/>
                    <a:ln>
                      <a:noFill/>
                    </a:ln>
                  </pic:spPr>
                </pic:pic>
              </a:graphicData>
            </a:graphic>
          </wp:anchor>
        </w:drawing>
      </w:r>
    </w:p>
    <w:p w:rsidR="00816754" w:rsidRDefault="00816754" w:rsidP="00816754">
      <w:pPr>
        <w:pStyle w:val="Sansinterligne"/>
        <w:jc w:val="both"/>
        <w:rPr>
          <w:rFonts w:eastAsia="MS Gothic"/>
          <w:b/>
          <w:bCs/>
          <w:lang w:eastAsia="fr-FR"/>
        </w:rPr>
      </w:pPr>
    </w:p>
    <w:p w:rsidR="00816754" w:rsidRPr="00B00FF9" w:rsidRDefault="00816754" w:rsidP="00816754">
      <w:pPr>
        <w:pStyle w:val="Sansinterligne"/>
        <w:jc w:val="both"/>
        <w:rPr>
          <w:rFonts w:eastAsia="MS Gothic"/>
          <w:b/>
          <w:bCs/>
          <w:lang w:eastAsia="fr-FR"/>
        </w:rPr>
      </w:pPr>
      <w:r w:rsidRPr="00B00FF9">
        <w:rPr>
          <w:rFonts w:eastAsia="MS Gothic"/>
          <w:b/>
          <w:bCs/>
          <w:lang w:eastAsia="fr-FR"/>
        </w:rPr>
        <w:t>EXPÉRIENCES DE TERROIR</w:t>
      </w:r>
    </w:p>
    <w:p w:rsidR="00120BFD" w:rsidRDefault="00120BFD" w:rsidP="00120BFD">
      <w:pPr>
        <w:rPr>
          <w:rFonts w:eastAsiaTheme="majorEastAsia" w:cstheme="majorBidi"/>
          <w:b/>
          <w:bCs/>
          <w:i/>
          <w:sz w:val="28"/>
          <w:lang w:val="fr-CA"/>
        </w:rPr>
      </w:pPr>
    </w:p>
    <w:p w:rsidR="00E951B1" w:rsidRDefault="00E951B1" w:rsidP="00E951B1">
      <w:pPr>
        <w:pStyle w:val="Sansinterligne"/>
        <w:jc w:val="both"/>
      </w:pPr>
      <w:r>
        <w:t xml:space="preserve">Le Canton de Honfleur De la simple promenade au circuit de randonnée, le Pays de Honfleur et ses 13 communes vous accueillent sur leur territoire. Située à la fois au cœur de la Baie de Seine et du Pays d’Auge, Honfleur offre de nombreuses possibilités de découverte de la faune et de la flore spécifique à son environnement d’estuaire. Les bois et les forêts alentours promettent aux amoureux de la nature de magnifiques balades entre mer et campagne. Parmi eux, la forêt de Saint Gatien (la plus grande du département) et le Bois du Breuil entretenu par le Conservatoire du Littoral au regard de la richesse de son patrimoine. Riche de contrastes et de traditions le canton de </w:t>
      </w:r>
      <w:r w:rsidRPr="00E951B1">
        <w:rPr>
          <w:b/>
        </w:rPr>
        <w:t>Honfleur vous invite à la découverte de ses villages, à la rencontre de ses artisans et de ses producteurs locaux</w:t>
      </w:r>
      <w:r>
        <w:t xml:space="preserve">. Découvrez les communes de : Ablon, Barneville la Bertran, Cricqueboeuf, Equemauville, Fourneville, Genneville, Gonneville sur Honfleur, Pennedepie, Quetteville, La Rivière Saint Sauveur, Le Theil en Auge, Vasouy, Saint-Gatien des Bois. </w:t>
      </w:r>
    </w:p>
    <w:p w:rsidR="00E951B1" w:rsidRDefault="00E951B1" w:rsidP="00E951B1">
      <w:pPr>
        <w:pStyle w:val="Sansinterligne"/>
        <w:jc w:val="both"/>
      </w:pPr>
    </w:p>
    <w:p w:rsidR="00E951B1" w:rsidRDefault="00E951B1" w:rsidP="00E951B1">
      <w:pPr>
        <w:pStyle w:val="Sansinterligne"/>
        <w:jc w:val="both"/>
      </w:pPr>
      <w:r w:rsidRPr="00E951B1">
        <w:rPr>
          <w:b/>
        </w:rPr>
        <w:t>La Fête des Marins</w:t>
      </w:r>
      <w:r>
        <w:t xml:space="preserve"> -</w:t>
      </w:r>
      <w:r w:rsidRPr="00E951B1">
        <w:rPr>
          <w:b/>
        </w:rPr>
        <w:t xml:space="preserve"> (Weekend de Pentecôte)</w:t>
      </w:r>
      <w:r>
        <w:t xml:space="preserve"> Depuis 1861, c’est un rendez-vous exceptionnel. Celui des “Gens de mer”, des pêcheurs qui se retrouvent chaque week-end de Pentecôte. Le dimanche a lieu la Bénédiction de la Mer, hommage aux péris en mer et bénédiction des bateaux. Le temps fort se déroule le lundi, avec le Pèlerinage à Notre Dame de Grâce, une procession part du centre ville et monte sur la Côte de Grâce jusqu’à la petite chapelle où une messe en plein air est célébrée. Pendant tout le week-end, la Société des Marins propose en hommage aux gens de mer, une exposition dans les Greniers à Sel. </w:t>
      </w:r>
    </w:p>
    <w:p w:rsidR="00E951B1" w:rsidRPr="00E951B1" w:rsidRDefault="00E951B1" w:rsidP="00E951B1">
      <w:pPr>
        <w:pStyle w:val="Sansinterligne"/>
        <w:jc w:val="both"/>
        <w:rPr>
          <w:b/>
        </w:rPr>
      </w:pPr>
    </w:p>
    <w:p w:rsidR="00252079" w:rsidRDefault="00E951B1" w:rsidP="00E951B1">
      <w:pPr>
        <w:pStyle w:val="Sansinterligne"/>
        <w:jc w:val="both"/>
        <w:rPr>
          <w:rFonts w:eastAsia="Times New Roman" w:cs="Times New Roman"/>
          <w:color w:val="000000"/>
          <w:szCs w:val="20"/>
          <w:lang w:val="fr-CA" w:eastAsia="fr-CA"/>
        </w:rPr>
      </w:pPr>
      <w:r w:rsidRPr="00E951B1">
        <w:rPr>
          <w:b/>
        </w:rPr>
        <w:t>La Fête de la Crevette</w:t>
      </w:r>
      <w:r>
        <w:t xml:space="preserve"> - </w:t>
      </w:r>
      <w:r w:rsidRPr="00E951B1">
        <w:rPr>
          <w:b/>
        </w:rPr>
        <w:t>(début octobre)</w:t>
      </w:r>
      <w:r>
        <w:t xml:space="preserve"> La crevette grise constitue une des spécialités de la pêche honfleuraise. Ce petit crustacé était donc naturellement destiné à devenir le symbole d’un événement qui affirme et célèbre la vocation maritime de Honfleur : la Fête de la Crevette. Amateurs de crevettes, de poissons et de fruits de mer en tout genre, ne ratez pas cette belle fête traditionnelle. Une authenticité des lieux, une fête dédiée à la mer, aux bateaux, aux équipages et à notre petite grise (nom donné à la crevette) tant appréciée. Dans ce site emblématique qu’est le port de Honfleur, on célèbre ce petit crustacé depuis 1994. Au programme : des animations pour tous sur le thème de la mer, des chants marins, des concerts, de l’artisanat, des concours, des dégustations, un marché aux poissons, des démonstrations de cuisine par les chefs honfleurais… Venez déguster la petite grise en flânant le long des quais du Vieux Bassin</w:t>
      </w:r>
    </w:p>
    <w:p w:rsidR="00252079" w:rsidRPr="00252079" w:rsidRDefault="00252079" w:rsidP="00E951B1">
      <w:pPr>
        <w:pStyle w:val="Sansinterligne"/>
        <w:jc w:val="both"/>
        <w:rPr>
          <w:rFonts w:eastAsia="Times New Roman" w:cs="Times New Roman"/>
          <w:color w:val="000000"/>
          <w:szCs w:val="20"/>
          <w:lang w:val="fr-CA" w:eastAsia="fr-CA"/>
        </w:rPr>
      </w:pPr>
    </w:p>
    <w:p w:rsidR="007A1853" w:rsidRPr="007756EF" w:rsidRDefault="00120BFD" w:rsidP="00E951B1">
      <w:pPr>
        <w:pStyle w:val="Sansinterligne"/>
        <w:jc w:val="both"/>
        <w:rPr>
          <w:rFonts w:eastAsiaTheme="majorEastAsia" w:cstheme="majorBidi"/>
          <w:b/>
          <w:i/>
          <w:sz w:val="28"/>
          <w:szCs w:val="26"/>
        </w:rPr>
      </w:pPr>
      <w:r w:rsidRPr="007756EF">
        <w:rPr>
          <w:b/>
        </w:rPr>
        <w:sym w:font="Wingdings" w:char="F0E0"/>
      </w:r>
      <w:r w:rsidRPr="007756EF">
        <w:rPr>
          <w:b/>
        </w:rPr>
        <w:t xml:space="preserve"> </w:t>
      </w:r>
      <w:hyperlink r:id="rId38" w:history="1">
        <w:r w:rsidR="00CA2576">
          <w:rPr>
            <w:rFonts w:ascii="ZWAdobeF" w:hAnsi="ZWAdobeF" w:cs="ZWAdobeF"/>
            <w:sz w:val="2"/>
            <w:szCs w:val="2"/>
          </w:rPr>
          <w:t>21T</w:t>
        </w:r>
        <w:r w:rsidRPr="007756EF">
          <w:rPr>
            <w:rStyle w:val="Lienhypertexte"/>
            <w:b/>
            <w:color w:val="auto"/>
          </w:rPr>
          <w:t>http://www.ot-honfleur.fr/</w:t>
        </w:r>
        <w:r w:rsidR="00CA2576">
          <w:rPr>
            <w:rStyle w:val="Lienhypertexte"/>
            <w:rFonts w:ascii="ZWAdobeF" w:hAnsi="ZWAdobeF" w:cs="ZWAdobeF"/>
            <w:color w:val="auto"/>
            <w:sz w:val="2"/>
            <w:szCs w:val="2"/>
            <w:u w:val="none"/>
          </w:rPr>
          <w:t>21T</w:t>
        </w:r>
      </w:hyperlink>
      <w:r w:rsidRPr="007756EF">
        <w:rPr>
          <w:b/>
        </w:rPr>
        <w:t xml:space="preserve"> </w:t>
      </w:r>
      <w:r w:rsidR="007A1853" w:rsidRPr="007756EF">
        <w:rPr>
          <w:rFonts w:eastAsiaTheme="majorEastAsia" w:cstheme="majorBidi"/>
          <w:b/>
          <w:bCs/>
          <w:i/>
          <w:sz w:val="28"/>
        </w:rPr>
        <w:br w:type="page"/>
      </w:r>
    </w:p>
    <w:p w:rsidR="00616A13" w:rsidRPr="00C528E9" w:rsidRDefault="00616A13" w:rsidP="00616A13">
      <w:pPr>
        <w:pStyle w:val="Titre2"/>
        <w:rPr>
          <w:rFonts w:eastAsiaTheme="minorHAnsi" w:cstheme="minorBidi"/>
          <w:i/>
          <w:color w:val="4472C4" w:themeColor="accent1"/>
          <w:sz w:val="28"/>
          <w:szCs w:val="24"/>
        </w:rPr>
      </w:pPr>
      <w:bookmarkStart w:id="20" w:name="_Toc33373651"/>
      <w:bookmarkStart w:id="21" w:name="_Toc1986000"/>
      <w:bookmarkStart w:id="22" w:name="_Toc1990959"/>
      <w:bookmarkStart w:id="23" w:name="_Toc505871452"/>
      <w:bookmarkEnd w:id="17"/>
      <w:r w:rsidRPr="007A1853">
        <w:rPr>
          <w:rFonts w:eastAsiaTheme="minorHAnsi" w:cstheme="minorBidi"/>
          <w:i/>
          <w:color w:val="4472C4" w:themeColor="accent1"/>
          <w:sz w:val="28"/>
          <w:szCs w:val="24"/>
        </w:rPr>
        <w:lastRenderedPageBreak/>
        <w:t>Val de Loire</w:t>
      </w:r>
      <w:bookmarkEnd w:id="20"/>
    </w:p>
    <w:p w:rsidR="00616A13" w:rsidRPr="00F273B7" w:rsidRDefault="00616A13" w:rsidP="00616A13">
      <w:pPr>
        <w:pStyle w:val="Titre3"/>
      </w:pPr>
      <w:r w:rsidRPr="00F273B7">
        <w:rPr>
          <w:noProof/>
          <w:lang w:val="fr-CA" w:eastAsia="fr-CA"/>
        </w:rPr>
        <w:drawing>
          <wp:anchor distT="0" distB="0" distL="114300" distR="114300" simplePos="0" relativeHeight="251641344" behindDoc="0" locked="0" layoutInCell="1" allowOverlap="1">
            <wp:simplePos x="0" y="0"/>
            <wp:positionH relativeFrom="column">
              <wp:posOffset>5455285</wp:posOffset>
            </wp:positionH>
            <wp:positionV relativeFrom="paragraph">
              <wp:posOffset>-571500</wp:posOffset>
            </wp:positionV>
            <wp:extent cx="942975" cy="906145"/>
            <wp:effectExtent l="0" t="0" r="9525" b="8255"/>
            <wp:wrapNone/>
            <wp:docPr id="55" name="Imag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ays de la loire.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942975" cy="906145"/>
                    </a:xfrm>
                    <a:prstGeom prst="rect">
                      <a:avLst/>
                    </a:prstGeom>
                  </pic:spPr>
                </pic:pic>
              </a:graphicData>
            </a:graphic>
          </wp:anchor>
        </w:drawing>
      </w:r>
      <w:bookmarkStart w:id="24" w:name="_Toc33373652"/>
      <w:r w:rsidRPr="00F273B7">
        <w:rPr>
          <w:noProof/>
          <w:lang w:val="fr-CA" w:eastAsia="fr-CA"/>
        </w:rPr>
        <w:t>Le Mans – Sarthe Tourisme</w:t>
      </w:r>
      <w:bookmarkEnd w:id="24"/>
    </w:p>
    <w:p w:rsidR="00616A13" w:rsidRPr="00F205B9" w:rsidRDefault="00616A13" w:rsidP="00616A13">
      <w:pPr>
        <w:rPr>
          <w:color w:val="000000" w:themeColor="text1"/>
          <w:sz w:val="8"/>
          <w:szCs w:val="10"/>
          <w:lang w:eastAsia="fr-FR"/>
        </w:rPr>
      </w:pPr>
    </w:p>
    <w:p w:rsidR="00616A13" w:rsidRDefault="00616A13" w:rsidP="00616A13">
      <w:pPr>
        <w:shd w:val="clear" w:color="auto" w:fill="FFFFFF"/>
        <w:rPr>
          <w:rFonts w:ascii="Arial" w:eastAsia="Times New Roman" w:hAnsi="Arial" w:cs="Arial"/>
          <w:sz w:val="27"/>
          <w:szCs w:val="27"/>
          <w:lang w:val="fr-CA" w:eastAsia="fr-CA"/>
        </w:rPr>
      </w:pPr>
    </w:p>
    <w:p w:rsidR="00A8515F" w:rsidRDefault="00F273B7" w:rsidP="00B00FF9">
      <w:pPr>
        <w:pStyle w:val="Sansinterligne"/>
        <w:jc w:val="both"/>
        <w:rPr>
          <w:b/>
          <w:lang w:val="fr-CA" w:eastAsia="fr-CA"/>
        </w:rPr>
      </w:pPr>
      <w:r>
        <w:rPr>
          <w:b/>
          <w:lang w:val="fr-CA" w:eastAsia="fr-CA"/>
        </w:rPr>
        <w:t>LE MANS</w:t>
      </w:r>
      <w:r w:rsidR="00A8515F" w:rsidRPr="00B00FF9">
        <w:rPr>
          <w:b/>
          <w:lang w:val="fr-CA" w:eastAsia="fr-CA"/>
        </w:rPr>
        <w:t xml:space="preserve"> </w:t>
      </w:r>
    </w:p>
    <w:p w:rsidR="00F273B7" w:rsidRPr="00613A14" w:rsidRDefault="00F273B7" w:rsidP="00B00FF9">
      <w:pPr>
        <w:pStyle w:val="Sansinterligne"/>
        <w:jc w:val="both"/>
        <w:rPr>
          <w:b/>
          <w:sz w:val="16"/>
          <w:szCs w:val="16"/>
          <w:lang w:val="fr-CA" w:eastAsia="fr-CA"/>
        </w:rPr>
      </w:pPr>
    </w:p>
    <w:p w:rsidR="00A8515F" w:rsidRPr="00A8515F" w:rsidRDefault="00A50D30" w:rsidP="00B00FF9">
      <w:pPr>
        <w:pStyle w:val="Sansinterligne"/>
        <w:jc w:val="both"/>
        <w:rPr>
          <w:lang w:val="fr-CA" w:eastAsia="fr-CA"/>
        </w:rPr>
      </w:pPr>
      <w:r>
        <w:rPr>
          <w:noProof/>
          <w:lang w:val="fr-CA" w:eastAsia="fr-CA"/>
        </w:rPr>
        <w:drawing>
          <wp:anchor distT="0" distB="0" distL="114300" distR="114300" simplePos="0" relativeHeight="252234752" behindDoc="0" locked="0" layoutInCell="1" allowOverlap="1">
            <wp:simplePos x="0" y="0"/>
            <wp:positionH relativeFrom="column">
              <wp:posOffset>3709035</wp:posOffset>
            </wp:positionH>
            <wp:positionV relativeFrom="paragraph">
              <wp:posOffset>347980</wp:posOffset>
            </wp:positionV>
            <wp:extent cx="2362200" cy="1571625"/>
            <wp:effectExtent l="19050" t="0" r="0" b="0"/>
            <wp:wrapSquare wrapText="bothSides"/>
            <wp:docPr id="5" name="Image 1" descr="©Alexis Goure - A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exis Goure - ACO"/>
                    <pic:cNvPicPr>
                      <a:picLocks noChangeAspect="1" noChangeArrowheads="1"/>
                    </pic:cNvPicPr>
                  </pic:nvPicPr>
                  <pic:blipFill>
                    <a:blip r:embed="rId40" cstate="print"/>
                    <a:srcRect/>
                    <a:stretch>
                      <a:fillRect/>
                    </a:stretch>
                  </pic:blipFill>
                  <pic:spPr bwMode="auto">
                    <a:xfrm>
                      <a:off x="0" y="0"/>
                      <a:ext cx="2362200" cy="1571625"/>
                    </a:xfrm>
                    <a:prstGeom prst="rect">
                      <a:avLst/>
                    </a:prstGeom>
                    <a:noFill/>
                    <a:ln w="9525">
                      <a:noFill/>
                      <a:miter lim="800000"/>
                      <a:headEnd/>
                      <a:tailEnd/>
                    </a:ln>
                  </pic:spPr>
                </pic:pic>
              </a:graphicData>
            </a:graphic>
          </wp:anchor>
        </w:drawing>
      </w:r>
      <w:r w:rsidR="00A8515F">
        <w:rPr>
          <w:lang w:val="fr-CA" w:eastAsia="fr-CA"/>
        </w:rPr>
        <w:t xml:space="preserve">La </w:t>
      </w:r>
      <w:r w:rsidR="00A8515F" w:rsidRPr="00A8515F">
        <w:rPr>
          <w:lang w:val="fr-CA" w:eastAsia="fr-CA"/>
        </w:rPr>
        <w:t xml:space="preserve">Cité Plantagenêt, la partie médiévale du Mans, </w:t>
      </w:r>
      <w:r w:rsidR="00A8515F">
        <w:rPr>
          <w:lang w:val="fr-CA" w:eastAsia="fr-CA"/>
        </w:rPr>
        <w:t>berceau des rois d’Angleterre est</w:t>
      </w:r>
      <w:r w:rsidR="00A8515F" w:rsidRPr="00A8515F">
        <w:rPr>
          <w:lang w:val="fr-CA" w:eastAsia="fr-CA"/>
        </w:rPr>
        <w:t xml:space="preserve"> nichée derrière la muraille gallo-romaine unique en Europe du 3e siècle. Les terrasses se remplissent en attendant les Chimères. Un moment magique où toute la cité s’illumine. On vient de loin pour vivre quelques heures d’émerveillement durant ce parcours lumineux, poétique et moderne.</w:t>
      </w:r>
      <w:r w:rsidR="00A8515F">
        <w:rPr>
          <w:lang w:val="fr-CA" w:eastAsia="fr-CA"/>
        </w:rPr>
        <w:t xml:space="preserve"> </w:t>
      </w:r>
      <w:r w:rsidR="00A8515F" w:rsidRPr="00B00FF9">
        <w:rPr>
          <w:b/>
          <w:lang w:val="fr-CA" w:eastAsia="fr-CA"/>
        </w:rPr>
        <w:t>Aux portes du Mans</w:t>
      </w:r>
      <w:r w:rsidR="00A8515F" w:rsidRPr="00A8515F">
        <w:rPr>
          <w:lang w:val="fr-CA" w:eastAsia="fr-CA"/>
        </w:rPr>
        <w:t xml:space="preserve">, le mythique circuit des </w:t>
      </w:r>
      <w:r w:rsidR="0008182B" w:rsidRPr="0008182B">
        <w:rPr>
          <w:i/>
          <w:iCs/>
          <w:lang w:val="fr-CA" w:eastAsia="fr-CA"/>
        </w:rPr>
        <w:t>24 Heures</w:t>
      </w:r>
      <w:r w:rsidR="00A8515F" w:rsidRPr="00A8515F">
        <w:rPr>
          <w:lang w:val="fr-CA" w:eastAsia="fr-CA"/>
        </w:rPr>
        <w:t xml:space="preserve"> est toute l’année un formidable terrain de jeu pour les amateurs de sensations fortes (baptêmes, karting) ou de belles autos au musée des 24 Heures.  En juin, le monde entier se donne rendez-vous en Sarthe la plus grande course automobile du Monde.</w:t>
      </w:r>
    </w:p>
    <w:p w:rsidR="00B00FF9" w:rsidRDefault="00B00FF9" w:rsidP="00B00FF9">
      <w:pPr>
        <w:pStyle w:val="Sansinterligne"/>
        <w:jc w:val="both"/>
        <w:rPr>
          <w:rFonts w:eastAsia="MS Gothic"/>
          <w:bCs/>
          <w:lang w:eastAsia="fr-FR"/>
        </w:rPr>
      </w:pPr>
    </w:p>
    <w:p w:rsidR="00B00FF9" w:rsidRPr="00F273B7" w:rsidRDefault="00B00FF9" w:rsidP="00B00FF9">
      <w:pPr>
        <w:pStyle w:val="Sansinterligne"/>
        <w:jc w:val="both"/>
        <w:rPr>
          <w:rFonts w:eastAsia="MS Gothic"/>
          <w:b/>
          <w:bCs/>
          <w:sz w:val="24"/>
          <w:szCs w:val="24"/>
          <w:lang w:eastAsia="fr-FR"/>
        </w:rPr>
      </w:pPr>
      <w:r w:rsidRPr="00F273B7">
        <w:rPr>
          <w:rFonts w:eastAsia="MS Gothic"/>
          <w:b/>
          <w:bCs/>
          <w:sz w:val="24"/>
          <w:szCs w:val="24"/>
          <w:lang w:eastAsia="fr-FR"/>
        </w:rPr>
        <w:t>EXPÉRIENCES DE TERROIR</w:t>
      </w:r>
    </w:p>
    <w:p w:rsidR="00B00FF9" w:rsidRPr="00613A14" w:rsidRDefault="00B00FF9" w:rsidP="00B00FF9">
      <w:pPr>
        <w:pStyle w:val="Sansinterligne"/>
        <w:jc w:val="both"/>
        <w:rPr>
          <w:sz w:val="16"/>
          <w:szCs w:val="16"/>
          <w:lang w:val="fr-CA" w:eastAsia="fr-CA"/>
        </w:rPr>
      </w:pPr>
    </w:p>
    <w:p w:rsidR="00A8515F" w:rsidRPr="00B00FF9" w:rsidRDefault="00A50D30" w:rsidP="00B00FF9">
      <w:pPr>
        <w:pStyle w:val="Sansinterligne"/>
        <w:jc w:val="both"/>
        <w:rPr>
          <w:b/>
          <w:lang w:val="fr-CA" w:eastAsia="fr-CA"/>
        </w:rPr>
      </w:pPr>
      <w:r>
        <w:rPr>
          <w:b/>
          <w:noProof/>
          <w:lang w:val="fr-CA" w:eastAsia="fr-CA"/>
        </w:rPr>
        <w:drawing>
          <wp:anchor distT="0" distB="0" distL="114300" distR="114300" simplePos="0" relativeHeight="251676160" behindDoc="0" locked="0" layoutInCell="1" allowOverlap="1">
            <wp:simplePos x="0" y="0"/>
            <wp:positionH relativeFrom="column">
              <wp:posOffset>27940</wp:posOffset>
            </wp:positionH>
            <wp:positionV relativeFrom="paragraph">
              <wp:posOffset>18415</wp:posOffset>
            </wp:positionV>
            <wp:extent cx="2428875" cy="1619250"/>
            <wp:effectExtent l="19050" t="0" r="9525" b="0"/>
            <wp:wrapSquare wrapText="bothSides"/>
            <wp:docPr id="23" name="Image 5" descr="©Pascal Beltra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scal Beltrami"/>
                    <pic:cNvPicPr>
                      <a:picLocks noChangeAspect="1" noChangeArrowheads="1"/>
                    </pic:cNvPicPr>
                  </pic:nvPicPr>
                  <pic:blipFill>
                    <a:blip r:embed="rId41" cstate="print"/>
                    <a:srcRect/>
                    <a:stretch>
                      <a:fillRect/>
                    </a:stretch>
                  </pic:blipFill>
                  <pic:spPr bwMode="auto">
                    <a:xfrm>
                      <a:off x="0" y="0"/>
                      <a:ext cx="2428875" cy="1619250"/>
                    </a:xfrm>
                    <a:prstGeom prst="rect">
                      <a:avLst/>
                    </a:prstGeom>
                    <a:noFill/>
                    <a:ln w="9525">
                      <a:noFill/>
                      <a:miter lim="800000"/>
                      <a:headEnd/>
                      <a:tailEnd/>
                    </a:ln>
                  </pic:spPr>
                </pic:pic>
              </a:graphicData>
            </a:graphic>
          </wp:anchor>
        </w:drawing>
      </w:r>
      <w:r w:rsidR="00A8515F" w:rsidRPr="00B00FF9">
        <w:rPr>
          <w:b/>
          <w:lang w:val="fr-CA" w:eastAsia="fr-CA"/>
        </w:rPr>
        <w:t>La Sarthe à pied,</w:t>
      </w:r>
      <w:r>
        <w:rPr>
          <w:b/>
          <w:lang w:val="fr-CA" w:eastAsia="fr-CA"/>
        </w:rPr>
        <w:t xml:space="preserve"> en bateau, </w:t>
      </w:r>
      <w:r w:rsidR="00A8515F" w:rsidRPr="00B00FF9">
        <w:rPr>
          <w:b/>
          <w:lang w:val="fr-CA" w:eastAsia="fr-CA"/>
        </w:rPr>
        <w:t xml:space="preserve"> à vélo ou à cheval…</w:t>
      </w:r>
    </w:p>
    <w:p w:rsidR="00A8515F" w:rsidRPr="00A8515F" w:rsidRDefault="00A8515F" w:rsidP="00B00FF9">
      <w:pPr>
        <w:pStyle w:val="Sansinterligne"/>
        <w:jc w:val="both"/>
        <w:rPr>
          <w:lang w:val="fr-CA" w:eastAsia="fr-CA"/>
        </w:rPr>
      </w:pPr>
      <w:r w:rsidRPr="00B00FF9">
        <w:rPr>
          <w:lang w:val="fr-CA" w:eastAsia="fr-CA"/>
        </w:rPr>
        <w:t>Au nord,</w:t>
      </w:r>
      <w:r w:rsidRPr="00A8515F">
        <w:rPr>
          <w:lang w:val="fr-CA" w:eastAsia="fr-CA"/>
        </w:rPr>
        <w:t xml:space="preserve"> dans les </w:t>
      </w:r>
      <w:r w:rsidRPr="00B00FF9">
        <w:rPr>
          <w:b/>
          <w:lang w:val="fr-CA" w:eastAsia="fr-CA"/>
        </w:rPr>
        <w:t>Alpes mancelles</w:t>
      </w:r>
      <w:r w:rsidRPr="00A8515F">
        <w:rPr>
          <w:lang w:val="fr-CA" w:eastAsia="fr-CA"/>
        </w:rPr>
        <w:t xml:space="preserve"> on peut pratiquer, le VTT, le canoë ou l'escalade... le tout dans un cadre surprenant dessiné par des vallées encaissées avec pierriers et petite rivière sinueuse.</w:t>
      </w:r>
      <w:r w:rsidRPr="00A8515F">
        <w:rPr>
          <w:lang w:val="fr-CA" w:eastAsia="fr-CA"/>
        </w:rPr>
        <w:br/>
      </w:r>
      <w:r w:rsidR="00B00FF9">
        <w:rPr>
          <w:lang w:val="fr-CA" w:eastAsia="fr-CA"/>
        </w:rPr>
        <w:t>A l’o</w:t>
      </w:r>
      <w:r w:rsidRPr="00B00FF9">
        <w:rPr>
          <w:lang w:val="fr-CA" w:eastAsia="fr-CA"/>
        </w:rPr>
        <w:t>uest</w:t>
      </w:r>
      <w:r w:rsidRPr="00A8515F">
        <w:rPr>
          <w:lang w:val="fr-CA" w:eastAsia="fr-CA"/>
        </w:rPr>
        <w:t xml:space="preserve"> profitez de la rivière pour vous offrir de bons moments en famille : croisière sur des bateaux habitables à l’ombre de l’abbaye bénédictine millénaire de Solesmes et sur plus </w:t>
      </w:r>
      <w:r w:rsidRPr="00B00FF9">
        <w:rPr>
          <w:b/>
          <w:lang w:val="fr-CA" w:eastAsia="fr-CA"/>
        </w:rPr>
        <w:t>241 kms de rivières navigables.</w:t>
      </w:r>
      <w:r w:rsidR="00613A14">
        <w:rPr>
          <w:lang w:val="fr-CA" w:eastAsia="fr-CA"/>
        </w:rPr>
        <w:t xml:space="preserve"> </w:t>
      </w:r>
      <w:r w:rsidRPr="00B00FF9">
        <w:rPr>
          <w:lang w:val="fr-CA" w:eastAsia="fr-CA"/>
        </w:rPr>
        <w:t>Au sud,</w:t>
      </w:r>
      <w:r w:rsidRPr="00A8515F">
        <w:rPr>
          <w:lang w:val="fr-CA" w:eastAsia="fr-CA"/>
        </w:rPr>
        <w:t xml:space="preserve"> découvrez les jolis </w:t>
      </w:r>
      <w:r w:rsidRPr="00003B1A">
        <w:rPr>
          <w:b/>
          <w:lang w:val="fr-CA" w:eastAsia="fr-CA"/>
        </w:rPr>
        <w:t>vi</w:t>
      </w:r>
      <w:r w:rsidRPr="00B00FF9">
        <w:rPr>
          <w:b/>
          <w:lang w:val="fr-CA" w:eastAsia="fr-CA"/>
        </w:rPr>
        <w:t xml:space="preserve">gnobles du Jasnières, </w:t>
      </w:r>
      <w:r w:rsidRPr="00A8515F">
        <w:rPr>
          <w:lang w:val="fr-CA" w:eastAsia="fr-CA"/>
        </w:rPr>
        <w:t xml:space="preserve">et le majestueux château du Lude. Au détour de vos périples, des trésors cachés vous raviront : </w:t>
      </w:r>
      <w:r w:rsidRPr="00B00FF9">
        <w:rPr>
          <w:b/>
          <w:lang w:val="fr-CA" w:eastAsia="fr-CA"/>
        </w:rPr>
        <w:t>jardins et parcs à visiter, plus de 200 châteaux et manoirs superbement entretenus</w:t>
      </w:r>
      <w:r>
        <w:rPr>
          <w:lang w:val="fr-CA" w:eastAsia="fr-CA"/>
        </w:rPr>
        <w:t>.</w:t>
      </w:r>
    </w:p>
    <w:tbl>
      <w:tblPr>
        <w:tblW w:w="0" w:type="auto"/>
        <w:shd w:val="clear" w:color="auto" w:fill="FFFFFF"/>
        <w:tblCellMar>
          <w:top w:w="30" w:type="dxa"/>
          <w:left w:w="30" w:type="dxa"/>
          <w:bottom w:w="30" w:type="dxa"/>
          <w:right w:w="30" w:type="dxa"/>
        </w:tblCellMar>
        <w:tblLook w:val="04A0" w:firstRow="1" w:lastRow="0" w:firstColumn="1" w:lastColumn="0" w:noHBand="0" w:noVBand="1"/>
      </w:tblPr>
      <w:tblGrid>
        <w:gridCol w:w="4959"/>
        <w:gridCol w:w="4959"/>
      </w:tblGrid>
      <w:tr w:rsidR="00A8515F" w:rsidRPr="00A8515F" w:rsidTr="00A8515F">
        <w:tc>
          <w:tcPr>
            <w:tcW w:w="5490" w:type="dxa"/>
            <w:shd w:val="clear" w:color="auto" w:fill="FFFFFF"/>
            <w:hideMark/>
          </w:tcPr>
          <w:p w:rsidR="00A8515F" w:rsidRPr="00A8515F" w:rsidRDefault="00A8515F" w:rsidP="00B00FF9">
            <w:pPr>
              <w:pStyle w:val="Sansinterligne"/>
              <w:jc w:val="both"/>
              <w:rPr>
                <w:lang w:val="fr-CA" w:eastAsia="fr-CA"/>
              </w:rPr>
            </w:pPr>
          </w:p>
        </w:tc>
        <w:tc>
          <w:tcPr>
            <w:tcW w:w="5490" w:type="dxa"/>
            <w:shd w:val="clear" w:color="auto" w:fill="FFFFFF"/>
            <w:hideMark/>
          </w:tcPr>
          <w:p w:rsidR="00A8515F" w:rsidRPr="00A8515F" w:rsidRDefault="00A8515F" w:rsidP="00B00FF9">
            <w:pPr>
              <w:pStyle w:val="Sansinterligne"/>
              <w:jc w:val="both"/>
              <w:rPr>
                <w:lang w:val="fr-CA" w:eastAsia="fr-CA"/>
              </w:rPr>
            </w:pPr>
          </w:p>
        </w:tc>
      </w:tr>
    </w:tbl>
    <w:p w:rsidR="00A070BA" w:rsidRPr="00F273B7" w:rsidRDefault="00A070BA" w:rsidP="00B00FF9">
      <w:pPr>
        <w:pStyle w:val="Sansinterligne"/>
        <w:jc w:val="both"/>
        <w:rPr>
          <w:b/>
          <w:sz w:val="24"/>
          <w:szCs w:val="24"/>
          <w:lang w:val="fr-CA" w:eastAsia="fr-CA"/>
        </w:rPr>
      </w:pPr>
    </w:p>
    <w:p w:rsidR="00B00FF9" w:rsidRDefault="00B00FF9" w:rsidP="00B00FF9">
      <w:pPr>
        <w:pStyle w:val="Sansinterligne"/>
        <w:jc w:val="both"/>
        <w:rPr>
          <w:b/>
          <w:sz w:val="24"/>
          <w:szCs w:val="24"/>
          <w:lang w:val="fr-CA" w:eastAsia="fr-CA"/>
        </w:rPr>
      </w:pPr>
      <w:r w:rsidRPr="00F273B7">
        <w:rPr>
          <w:b/>
          <w:sz w:val="24"/>
          <w:szCs w:val="24"/>
          <w:lang w:val="fr-CA" w:eastAsia="fr-CA"/>
        </w:rPr>
        <w:t>OUVERTURE ET ÉVÉNEMENT</w:t>
      </w:r>
    </w:p>
    <w:p w:rsidR="00A50D30" w:rsidRPr="00613A14" w:rsidRDefault="00A50D30" w:rsidP="00B00FF9">
      <w:pPr>
        <w:pStyle w:val="Sansinterligne"/>
        <w:jc w:val="both"/>
        <w:rPr>
          <w:b/>
          <w:sz w:val="16"/>
          <w:szCs w:val="16"/>
          <w:lang w:val="fr-CA" w:eastAsia="fr-CA"/>
        </w:rPr>
      </w:pPr>
    </w:p>
    <w:p w:rsidR="00A50D30" w:rsidRPr="00A50D30" w:rsidRDefault="00A50D30" w:rsidP="00A50D30">
      <w:pPr>
        <w:pStyle w:val="Sansinterligne"/>
        <w:rPr>
          <w:b/>
        </w:rPr>
      </w:pPr>
      <w:r w:rsidRPr="00A50D30">
        <w:rPr>
          <w:b/>
          <w:szCs w:val="45"/>
        </w:rPr>
        <w:t>La Visitation : art contemporain, hôtel 4 étoiles et commerces d’artisans en plein cœur de ville</w:t>
      </w:r>
    </w:p>
    <w:p w:rsidR="00A50D30" w:rsidRPr="00A50D30" w:rsidRDefault="00A50D30" w:rsidP="00A50D30">
      <w:pPr>
        <w:pStyle w:val="Sansinterligne"/>
        <w:jc w:val="both"/>
      </w:pPr>
      <w:r w:rsidRPr="00A50D30">
        <w:rPr>
          <w:szCs w:val="20"/>
        </w:rPr>
        <w:t xml:space="preserve">C’est le projet le plus attendu en ce début d’année 2020 au Mans. Après plusieurs années de travaux, </w:t>
      </w:r>
      <w:r w:rsidRPr="00A50D30">
        <w:rPr>
          <w:b/>
          <w:szCs w:val="20"/>
        </w:rPr>
        <w:t>le couvent de La Visitation</w:t>
      </w:r>
      <w:r w:rsidRPr="00A50D30">
        <w:rPr>
          <w:szCs w:val="20"/>
        </w:rPr>
        <w:t xml:space="preserve"> a été réhabilité en intégrant des commerces, un fonds d’art </w:t>
      </w:r>
      <w:r w:rsidRPr="00A50D30">
        <w:t>contemporain</w:t>
      </w:r>
      <w:r w:rsidRPr="00A50D30">
        <w:rPr>
          <w:szCs w:val="20"/>
        </w:rPr>
        <w:t>,</w:t>
      </w:r>
      <w:r w:rsidRPr="00A50D30">
        <w:rPr>
          <w:b/>
          <w:szCs w:val="20"/>
        </w:rPr>
        <w:t xml:space="preserve"> un hôtel 4 étoiles et une salle de concert pour l’association Europa Jazz</w:t>
      </w:r>
      <w:r w:rsidRPr="00A50D30">
        <w:rPr>
          <w:szCs w:val="20"/>
        </w:rPr>
        <w:t>.</w:t>
      </w:r>
    </w:p>
    <w:p w:rsidR="00A50D30" w:rsidRPr="00613A14" w:rsidRDefault="00A50D30" w:rsidP="00A50D30">
      <w:pPr>
        <w:pStyle w:val="Sansinterligne"/>
        <w:rPr>
          <w:b/>
          <w:sz w:val="16"/>
          <w:szCs w:val="16"/>
        </w:rPr>
      </w:pPr>
    </w:p>
    <w:p w:rsidR="00A50D30" w:rsidRPr="00A50D30" w:rsidRDefault="00A50D30" w:rsidP="00A50D30">
      <w:pPr>
        <w:pStyle w:val="Sansinterligne"/>
        <w:rPr>
          <w:b/>
        </w:rPr>
      </w:pPr>
      <w:r w:rsidRPr="00A50D30">
        <w:rPr>
          <w:b/>
          <w:szCs w:val="27"/>
        </w:rPr>
        <w:t>LE FONDS INTERNATIONAL D’ART ACTUEL</w:t>
      </w:r>
    </w:p>
    <w:p w:rsidR="00A50D30" w:rsidRPr="00A50D30" w:rsidRDefault="00A50D30" w:rsidP="00A50D30">
      <w:pPr>
        <w:pStyle w:val="Sansinterligne"/>
        <w:rPr>
          <w:lang w:val="fr-CA" w:eastAsia="fr-CA"/>
        </w:rPr>
      </w:pPr>
      <w:r w:rsidRPr="00A50D30">
        <w:rPr>
          <w:szCs w:val="20"/>
        </w:rPr>
        <w:t>Ce nouvel ensemble redynamise le centre-ville du Mans. Dès 2020, des expositions temporaires de portées nationale et internationale sont prévues.</w:t>
      </w:r>
      <w:r w:rsidRPr="00A50D30">
        <w:t xml:space="preserve"> </w:t>
      </w:r>
      <w:r w:rsidRPr="00A50D30">
        <w:rPr>
          <w:szCs w:val="20"/>
        </w:rPr>
        <w:t>Fondé  sur  la  collection  de  la  Ville  du  Mans,  de  l’entreprise  Lefranc  Bourgeois  et  de  la  collection  privée  de  Lucien  Ruimy,  organisateur  de  Puls’Art,  le  centre  d’art  proposera  des  expositions  permanentes  d’artistes  contemporains  tels  que  Sabhan  Adam,  Guy  Ferrer,  Bernard  Pras  ou</w:t>
      </w:r>
      <w:r w:rsidRPr="00A50D30">
        <w:t xml:space="preserve">  encore  Charlotte de Maupeou. </w:t>
      </w:r>
    </w:p>
    <w:p w:rsidR="00B00FF9" w:rsidRPr="00613A14" w:rsidRDefault="00B00FF9" w:rsidP="00B00FF9">
      <w:pPr>
        <w:pStyle w:val="Sansinterligne"/>
        <w:jc w:val="both"/>
        <w:rPr>
          <w:sz w:val="16"/>
          <w:szCs w:val="16"/>
          <w:lang w:val="fr-CA" w:eastAsia="fr-CA"/>
        </w:rPr>
      </w:pPr>
    </w:p>
    <w:p w:rsidR="00616A13" w:rsidRPr="00B00FF9" w:rsidRDefault="00616A13" w:rsidP="00B00FF9">
      <w:pPr>
        <w:pStyle w:val="Sansinterligne"/>
        <w:jc w:val="both"/>
        <w:rPr>
          <w:b/>
          <w:lang w:val="fr-CA" w:eastAsia="fr-CA"/>
        </w:rPr>
      </w:pPr>
      <w:r w:rsidRPr="00B00FF9">
        <w:rPr>
          <w:b/>
          <w:lang w:val="fr-CA" w:eastAsia="fr-CA"/>
        </w:rPr>
        <w:t>La Ferme radieuse de Le Corbusier à Piacé</w:t>
      </w:r>
    </w:p>
    <w:p w:rsidR="00616A13" w:rsidRPr="00A8515F" w:rsidRDefault="00616A13" w:rsidP="00B00FF9">
      <w:pPr>
        <w:pStyle w:val="Sansinterligne"/>
        <w:jc w:val="both"/>
        <w:rPr>
          <w:lang w:val="fr-CA" w:eastAsia="fr-CA"/>
        </w:rPr>
      </w:pPr>
      <w:r w:rsidRPr="00A8515F">
        <w:rPr>
          <w:lang w:val="fr-CA" w:eastAsia="fr-CA"/>
        </w:rPr>
        <w:t>Le village de Piacé a été au cœur d’un projet utopique d’aménagement des campagnes; La Ferme radieuse, initié dans les années 30 par</w:t>
      </w:r>
      <w:r w:rsidR="00A50D30">
        <w:rPr>
          <w:lang w:val="fr-CA" w:eastAsia="fr-CA"/>
        </w:rPr>
        <w:t xml:space="preserve"> Le Corbusier et Norbert Bézard</w:t>
      </w:r>
      <w:r w:rsidRPr="00A8515F">
        <w:rPr>
          <w:lang w:val="fr-CA" w:eastAsia="fr-CA"/>
        </w:rPr>
        <w:t>. En juin 2020,  l’événement phare, La Quinzaine radieuse #12, réunira des artistes ayant déjà une œuvre dans le parcours</w:t>
      </w:r>
      <w:r w:rsidR="00C36AE4">
        <w:rPr>
          <w:lang w:val="fr-CA" w:eastAsia="fr-CA"/>
        </w:rPr>
        <w:t>.</w:t>
      </w:r>
      <w:r w:rsidR="00A070BA" w:rsidRPr="00A8515F">
        <w:rPr>
          <w:lang w:val="fr-CA" w:eastAsia="fr-CA"/>
        </w:rPr>
        <w:t xml:space="preserve">. </w:t>
      </w:r>
      <w:hyperlink r:id="rId42" w:history="1">
        <w:r w:rsidR="00A50D30" w:rsidRPr="007B05B7">
          <w:rPr>
            <w:rStyle w:val="Lienhypertexte"/>
            <w:rFonts w:eastAsia="Times New Roman" w:cs="Arial"/>
            <w:lang w:val="fr-CA" w:eastAsia="fr-CA"/>
          </w:rPr>
          <w:t>www.piaceleradieux.com</w:t>
        </w:r>
        <w:r w:rsidR="00A50D30" w:rsidRPr="007B05B7">
          <w:rPr>
            <w:rStyle w:val="Lienhypertexte"/>
            <w:rFonts w:ascii="ZWAdobeF" w:eastAsia="Times New Roman" w:hAnsi="ZWAdobeF" w:cs="ZWAdobeF"/>
            <w:sz w:val="2"/>
            <w:szCs w:val="2"/>
            <w:lang w:val="fr-CA" w:eastAsia="fr-CA"/>
          </w:rPr>
          <w:t>21T</w:t>
        </w:r>
      </w:hyperlink>
    </w:p>
    <w:p w:rsidR="00B00FF9" w:rsidRPr="00613A14" w:rsidRDefault="00B00FF9" w:rsidP="00B00FF9">
      <w:pPr>
        <w:pStyle w:val="Sansinterligne"/>
        <w:jc w:val="both"/>
        <w:rPr>
          <w:sz w:val="16"/>
          <w:szCs w:val="16"/>
        </w:rPr>
      </w:pPr>
    </w:p>
    <w:p w:rsidR="00616A13" w:rsidRPr="00B00FF9" w:rsidRDefault="00B00FF9" w:rsidP="00B00FF9">
      <w:pPr>
        <w:pStyle w:val="Sansinterligne"/>
        <w:jc w:val="both"/>
        <w:rPr>
          <w:b/>
          <w:i/>
          <w:sz w:val="28"/>
        </w:rPr>
      </w:pPr>
      <w:r w:rsidRPr="00B00FF9">
        <w:rPr>
          <w:b/>
        </w:rPr>
        <w:sym w:font="Wingdings" w:char="F0E0"/>
      </w:r>
      <w:r w:rsidRPr="00B00FF9">
        <w:rPr>
          <w:b/>
        </w:rPr>
        <w:t xml:space="preserve"> </w:t>
      </w:r>
      <w:hyperlink r:id="rId43" w:history="1">
        <w:r w:rsidR="00CA2576">
          <w:rPr>
            <w:rFonts w:ascii="ZWAdobeF" w:hAnsi="ZWAdobeF" w:cs="ZWAdobeF"/>
            <w:sz w:val="2"/>
            <w:szCs w:val="2"/>
          </w:rPr>
          <w:t>21T</w:t>
        </w:r>
        <w:r w:rsidRPr="00B00FF9">
          <w:rPr>
            <w:rStyle w:val="Lienhypertexte"/>
            <w:b/>
            <w:color w:val="auto"/>
          </w:rPr>
          <w:t>https://www.sarthetourisme.com/</w:t>
        </w:r>
        <w:r w:rsidR="00CA2576">
          <w:rPr>
            <w:rStyle w:val="Lienhypertexte"/>
            <w:rFonts w:ascii="ZWAdobeF" w:hAnsi="ZWAdobeF" w:cs="ZWAdobeF"/>
            <w:color w:val="auto"/>
            <w:sz w:val="2"/>
            <w:szCs w:val="2"/>
            <w:u w:val="none"/>
          </w:rPr>
          <w:t>21T</w:t>
        </w:r>
      </w:hyperlink>
      <w:r w:rsidR="00616A13" w:rsidRPr="00B00FF9">
        <w:rPr>
          <w:b/>
          <w:i/>
          <w:sz w:val="28"/>
        </w:rPr>
        <w:br w:type="page"/>
      </w:r>
    </w:p>
    <w:p w:rsidR="001E515A" w:rsidRPr="00C528E9" w:rsidRDefault="001E515A" w:rsidP="001E515A">
      <w:pPr>
        <w:pStyle w:val="Titre2"/>
        <w:rPr>
          <w:rFonts w:eastAsiaTheme="minorHAnsi" w:cstheme="minorBidi"/>
          <w:i/>
          <w:color w:val="4472C4" w:themeColor="accent1"/>
          <w:sz w:val="28"/>
          <w:szCs w:val="24"/>
        </w:rPr>
      </w:pPr>
      <w:bookmarkStart w:id="25" w:name="_Toc33373653"/>
      <w:r w:rsidRPr="007A1853">
        <w:rPr>
          <w:rFonts w:eastAsiaTheme="minorHAnsi" w:cstheme="minorBidi"/>
          <w:i/>
          <w:color w:val="4472C4" w:themeColor="accent1"/>
          <w:sz w:val="28"/>
          <w:szCs w:val="24"/>
        </w:rPr>
        <w:lastRenderedPageBreak/>
        <w:t>Val de Loire</w:t>
      </w:r>
      <w:bookmarkEnd w:id="25"/>
    </w:p>
    <w:p w:rsidR="001E515A" w:rsidRPr="00084AF9" w:rsidRDefault="001E515A" w:rsidP="001E515A">
      <w:pPr>
        <w:pStyle w:val="Titre3"/>
      </w:pPr>
      <w:r w:rsidRPr="00C24DDF">
        <w:rPr>
          <w:noProof/>
          <w:lang w:val="fr-CA" w:eastAsia="fr-CA"/>
        </w:rPr>
        <w:drawing>
          <wp:anchor distT="0" distB="0" distL="114300" distR="114300" simplePos="0" relativeHeight="251642368" behindDoc="0" locked="0" layoutInCell="1" allowOverlap="1">
            <wp:simplePos x="0" y="0"/>
            <wp:positionH relativeFrom="column">
              <wp:posOffset>5455285</wp:posOffset>
            </wp:positionH>
            <wp:positionV relativeFrom="paragraph">
              <wp:posOffset>-571500</wp:posOffset>
            </wp:positionV>
            <wp:extent cx="942975" cy="906145"/>
            <wp:effectExtent l="0" t="0" r="9525" b="8255"/>
            <wp:wrapNone/>
            <wp:docPr id="72" name="Imag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ays de la loire.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942975" cy="906145"/>
                    </a:xfrm>
                    <a:prstGeom prst="rect">
                      <a:avLst/>
                    </a:prstGeom>
                  </pic:spPr>
                </pic:pic>
              </a:graphicData>
            </a:graphic>
          </wp:anchor>
        </w:drawing>
      </w:r>
      <w:bookmarkStart w:id="26" w:name="_Toc33373654"/>
      <w:r w:rsidRPr="00C24DDF">
        <w:rPr>
          <w:noProof/>
          <w:lang w:val="fr-CA" w:eastAsia="fr-CA"/>
        </w:rPr>
        <w:t>Abbaye Royale de Fontevraud</w:t>
      </w:r>
      <w:bookmarkEnd w:id="26"/>
    </w:p>
    <w:p w:rsidR="001E515A" w:rsidRPr="00F205B9" w:rsidRDefault="001E515A" w:rsidP="001E515A">
      <w:pPr>
        <w:rPr>
          <w:color w:val="000000" w:themeColor="text1"/>
          <w:sz w:val="8"/>
          <w:szCs w:val="10"/>
          <w:lang w:eastAsia="fr-FR"/>
        </w:rPr>
      </w:pPr>
    </w:p>
    <w:p w:rsidR="001E515A" w:rsidRPr="00481E65" w:rsidRDefault="001E515A" w:rsidP="001E515A">
      <w:pPr>
        <w:jc w:val="both"/>
        <w:rPr>
          <w:sz w:val="10"/>
          <w:szCs w:val="10"/>
        </w:rPr>
      </w:pPr>
    </w:p>
    <w:p w:rsidR="001E515A" w:rsidRDefault="00B431B3" w:rsidP="001E515A">
      <w:pPr>
        <w:rPr>
          <w:color w:val="1F497D"/>
        </w:rPr>
      </w:pPr>
      <w:r>
        <w:rPr>
          <w:noProof/>
          <w:color w:val="1F497D"/>
          <w:lang w:val="fr-CA" w:eastAsia="fr-CA"/>
        </w:rPr>
        <w:drawing>
          <wp:anchor distT="0" distB="0" distL="114300" distR="114300" simplePos="0" relativeHeight="252225536" behindDoc="0" locked="0" layoutInCell="1" allowOverlap="1">
            <wp:simplePos x="0" y="0"/>
            <wp:positionH relativeFrom="column">
              <wp:posOffset>-57785</wp:posOffset>
            </wp:positionH>
            <wp:positionV relativeFrom="paragraph">
              <wp:posOffset>170815</wp:posOffset>
            </wp:positionV>
            <wp:extent cx="2676525" cy="1785620"/>
            <wp:effectExtent l="19050" t="0" r="9525" b="0"/>
            <wp:wrapSquare wrapText="bothSides"/>
            <wp:docPr id="27" name="Image 13" descr="photo exposan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hoto exposant 1"/>
                    <pic:cNvPicPr>
                      <a:picLocks noChangeAspect="1" noChangeArrowheads="1"/>
                    </pic:cNvPicPr>
                  </pic:nvPicPr>
                  <pic:blipFill>
                    <a:blip r:embed="rId44" cstate="print"/>
                    <a:srcRect/>
                    <a:stretch>
                      <a:fillRect/>
                    </a:stretch>
                  </pic:blipFill>
                  <pic:spPr bwMode="auto">
                    <a:xfrm>
                      <a:off x="0" y="0"/>
                      <a:ext cx="2676525" cy="1785620"/>
                    </a:xfrm>
                    <a:prstGeom prst="rect">
                      <a:avLst/>
                    </a:prstGeom>
                    <a:noFill/>
                    <a:ln w="9525">
                      <a:noFill/>
                      <a:miter lim="800000"/>
                      <a:headEnd/>
                      <a:tailEnd/>
                    </a:ln>
                  </pic:spPr>
                </pic:pic>
              </a:graphicData>
            </a:graphic>
          </wp:anchor>
        </w:drawing>
      </w:r>
    </w:p>
    <w:p w:rsidR="00C06D1E" w:rsidRDefault="00C06D1E" w:rsidP="00161C9E">
      <w:pPr>
        <w:pStyle w:val="Sansinterligne"/>
        <w:jc w:val="both"/>
      </w:pPr>
      <w:r w:rsidRPr="00C06D1E">
        <w:t>L’Abbaye Royale de Fontev</w:t>
      </w:r>
      <w:r>
        <w:t xml:space="preserve">raud </w:t>
      </w:r>
      <w:r w:rsidRPr="00C06D1E">
        <w:t>est l’une des plus vastes cités monastiques héritées du Moyen Âge. Classée Monument Historique dès 1840, elle est, depuis 2000, inscrite au Patrimoine Mondial de l’Unesco avec l’ensemble du Val de Loire. Dans une vallée verdoyante à quelques kilomètres de la Loire, proche de Saumur, Fontevraud est une étape incontournable du tourisme ligérien.</w:t>
      </w:r>
    </w:p>
    <w:p w:rsidR="00161C9E" w:rsidRDefault="00161C9E" w:rsidP="00161C9E">
      <w:pPr>
        <w:pStyle w:val="Sansinterligne"/>
        <w:jc w:val="both"/>
      </w:pPr>
    </w:p>
    <w:p w:rsidR="001E515A" w:rsidRDefault="00C06D1E" w:rsidP="00161C9E">
      <w:pPr>
        <w:pStyle w:val="Sansinterligne"/>
        <w:jc w:val="both"/>
      </w:pPr>
      <w:r w:rsidRPr="00C06D1E">
        <w:t xml:space="preserve"> Dès sa création, il y aura bientôt un millénaire, l’Abbaye est une « fondation bien singulière ». C’est u</w:t>
      </w:r>
      <w:r w:rsidRPr="00C06D1E">
        <w:rPr>
          <w:b/>
        </w:rPr>
        <w:t>ne abbesse qui dirige l’Abbaye Royale</w:t>
      </w:r>
      <w:r w:rsidRPr="00C06D1E">
        <w:t>, qui abrite femmes et hommes rép</w:t>
      </w:r>
      <w:r>
        <w:t xml:space="preserve">artis entre les quatre prieurés.  </w:t>
      </w:r>
      <w:r w:rsidR="00161C9E">
        <w:t xml:space="preserve">Le domaine sur lequel </w:t>
      </w:r>
      <w:r w:rsidRPr="00C06D1E">
        <w:t>s’étendent les différents bâtiments, aujou</w:t>
      </w:r>
      <w:r>
        <w:t xml:space="preserve">rd’hui lieux de vie frétillants, </w:t>
      </w:r>
      <w:r w:rsidRPr="00C06D1E">
        <w:t>témoignent de l’importance d’une Abbaye qui fût directement rattachée à la royauté. Les gisants d’</w:t>
      </w:r>
      <w:r w:rsidRPr="00C06D1E">
        <w:rPr>
          <w:b/>
        </w:rPr>
        <w:t>Aliénor d’Aquitaine</w:t>
      </w:r>
      <w:r w:rsidRPr="00C06D1E">
        <w:t xml:space="preserve">, de son mari </w:t>
      </w:r>
      <w:r w:rsidRPr="00C06D1E">
        <w:rPr>
          <w:b/>
        </w:rPr>
        <w:t>Henri II Plantagenêt</w:t>
      </w:r>
      <w:r w:rsidRPr="00C06D1E">
        <w:t xml:space="preserve"> et de leur fils </w:t>
      </w:r>
      <w:r w:rsidRPr="00C06D1E">
        <w:rPr>
          <w:b/>
        </w:rPr>
        <w:t>Richard Cœur de Lion</w:t>
      </w:r>
      <w:r w:rsidRPr="00C06D1E">
        <w:t xml:space="preserve">, exposés dans l'église abbatiale, rappellent ce glorieux passé. </w:t>
      </w:r>
    </w:p>
    <w:p w:rsidR="00C06D1E" w:rsidRDefault="00C06D1E" w:rsidP="00161C9E">
      <w:pPr>
        <w:pStyle w:val="Sansinterligne"/>
        <w:jc w:val="both"/>
        <w:rPr>
          <w:rFonts w:eastAsia="MS Gothic"/>
          <w:b/>
          <w:bCs/>
          <w:sz w:val="24"/>
          <w:szCs w:val="24"/>
          <w:lang w:eastAsia="fr-FR"/>
        </w:rPr>
      </w:pPr>
    </w:p>
    <w:p w:rsidR="00C06D1E" w:rsidRDefault="00C06D1E" w:rsidP="00C06D1E">
      <w:pPr>
        <w:pStyle w:val="Sansinterligne"/>
        <w:jc w:val="both"/>
        <w:rPr>
          <w:rFonts w:eastAsia="MS Gothic"/>
          <w:b/>
          <w:bCs/>
          <w:sz w:val="24"/>
          <w:szCs w:val="24"/>
          <w:lang w:eastAsia="fr-FR"/>
        </w:rPr>
      </w:pPr>
      <w:r>
        <w:rPr>
          <w:rFonts w:eastAsia="MS Gothic"/>
          <w:b/>
          <w:bCs/>
          <w:sz w:val="24"/>
          <w:szCs w:val="24"/>
          <w:lang w:eastAsia="fr-FR"/>
        </w:rPr>
        <w:t>PATRIMOINE ET GASTRONOMIE</w:t>
      </w:r>
    </w:p>
    <w:p w:rsidR="00C06D1E" w:rsidRPr="00F273B7" w:rsidRDefault="00B431B3" w:rsidP="00C06D1E">
      <w:pPr>
        <w:pStyle w:val="Sansinterligne"/>
        <w:jc w:val="both"/>
        <w:rPr>
          <w:rFonts w:eastAsia="MS Gothic"/>
          <w:b/>
          <w:bCs/>
          <w:sz w:val="24"/>
          <w:szCs w:val="24"/>
          <w:lang w:eastAsia="fr-FR"/>
        </w:rPr>
      </w:pPr>
      <w:r>
        <w:rPr>
          <w:rFonts w:eastAsia="MS Gothic"/>
          <w:b/>
          <w:bCs/>
          <w:noProof/>
          <w:sz w:val="24"/>
          <w:szCs w:val="24"/>
          <w:lang w:val="fr-CA" w:eastAsia="fr-CA"/>
        </w:rPr>
        <w:drawing>
          <wp:anchor distT="0" distB="0" distL="114300" distR="114300" simplePos="0" relativeHeight="252226560" behindDoc="0" locked="0" layoutInCell="1" allowOverlap="1">
            <wp:simplePos x="0" y="0"/>
            <wp:positionH relativeFrom="column">
              <wp:posOffset>3495040</wp:posOffset>
            </wp:positionH>
            <wp:positionV relativeFrom="paragraph">
              <wp:posOffset>160020</wp:posOffset>
            </wp:positionV>
            <wp:extent cx="2857500" cy="1905000"/>
            <wp:effectExtent l="19050" t="0" r="0" b="0"/>
            <wp:wrapSquare wrapText="bothSides"/>
            <wp:docPr id="26" name="Image 10" descr="photo-exposant-2-300x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hoto-exposant-2-300x225"/>
                    <pic:cNvPicPr>
                      <a:picLocks noChangeAspect="1" noChangeArrowheads="1"/>
                    </pic:cNvPicPr>
                  </pic:nvPicPr>
                  <pic:blipFill>
                    <a:blip r:embed="rId45" cstate="print"/>
                    <a:srcRect/>
                    <a:stretch>
                      <a:fillRect/>
                    </a:stretch>
                  </pic:blipFill>
                  <pic:spPr bwMode="auto">
                    <a:xfrm>
                      <a:off x="0" y="0"/>
                      <a:ext cx="2857500" cy="1905000"/>
                    </a:xfrm>
                    <a:prstGeom prst="rect">
                      <a:avLst/>
                    </a:prstGeom>
                    <a:noFill/>
                    <a:ln w="9525">
                      <a:noFill/>
                      <a:miter lim="800000"/>
                      <a:headEnd/>
                      <a:tailEnd/>
                    </a:ln>
                  </pic:spPr>
                </pic:pic>
              </a:graphicData>
            </a:graphic>
          </wp:anchor>
        </w:drawing>
      </w:r>
    </w:p>
    <w:p w:rsidR="001E515A" w:rsidRPr="00A42092" w:rsidRDefault="00161C9E" w:rsidP="00C06D1E">
      <w:pPr>
        <w:pStyle w:val="Sansinterligne"/>
        <w:jc w:val="both"/>
        <w:rPr>
          <w:szCs w:val="20"/>
          <w:lang w:val="fr-CA" w:eastAsia="fr-CA"/>
        </w:rPr>
      </w:pPr>
      <w:r>
        <w:rPr>
          <w:szCs w:val="20"/>
          <w:lang w:eastAsia="fr-CA"/>
        </w:rPr>
        <w:t>L</w:t>
      </w:r>
      <w:r w:rsidR="00A106D2" w:rsidRPr="00A106D2">
        <w:rPr>
          <w:szCs w:val="20"/>
          <w:lang w:val="fr-CA" w:eastAsia="fr-CA"/>
        </w:rPr>
        <w:t xml:space="preserve">’Abbaye royale de Fontevraud poursuit aujourd’hui l’ambition de Cité Idéale voulue par son fondateur Robert D’ARBRISSEL. Ses 14 hectares accueillent quotidiennement visiteurs, artistes en résidence et congressistes. Avec sa programmation culturelle multidisciplinaire, ses innovations numériques, son restaurant gastronomique </w:t>
      </w:r>
      <w:r w:rsidR="00A106D2" w:rsidRPr="00C06D1E">
        <w:rPr>
          <w:b/>
          <w:szCs w:val="20"/>
          <w:lang w:val="fr-CA" w:eastAsia="fr-CA"/>
        </w:rPr>
        <w:t xml:space="preserve">dirigé par un Chef Bocuse d’Or, 1 étoile au guide Michelin, Thibaut RUGGERI, </w:t>
      </w:r>
      <w:r w:rsidR="00A106D2" w:rsidRPr="00A106D2">
        <w:rPr>
          <w:szCs w:val="20"/>
          <w:lang w:val="fr-CA" w:eastAsia="fr-CA"/>
        </w:rPr>
        <w:t>et son hôtel au design récompensé par de nombreux prix internationaux, l’Abbaye royale invite chacun à s’approprier son patrimoine exceptionnel pour vivre sa propre expérience de Fontevraud.</w:t>
      </w:r>
    </w:p>
    <w:p w:rsidR="00A106D2" w:rsidRPr="00A106D2" w:rsidRDefault="00A106D2" w:rsidP="00C06D1E">
      <w:pPr>
        <w:pStyle w:val="Sansinterligne"/>
        <w:jc w:val="both"/>
      </w:pPr>
    </w:p>
    <w:p w:rsidR="001E515A" w:rsidRPr="00C06D1E" w:rsidRDefault="001E515A" w:rsidP="00C06D1E">
      <w:pPr>
        <w:pStyle w:val="Sansinterligne"/>
        <w:jc w:val="both"/>
        <w:rPr>
          <w:b/>
        </w:rPr>
      </w:pPr>
      <w:r w:rsidRPr="00C06D1E">
        <w:rPr>
          <w:b/>
        </w:rPr>
        <w:t xml:space="preserve">JUIN 2020 OUVERTURE DU MUSÉE D’ART MODERNE DE FONTEVRAUD </w:t>
      </w:r>
    </w:p>
    <w:p w:rsidR="001E515A" w:rsidRPr="00C06D1E" w:rsidRDefault="001E515A" w:rsidP="00C06D1E">
      <w:pPr>
        <w:pStyle w:val="Sansinterligne"/>
        <w:jc w:val="both"/>
        <w:rPr>
          <w:b/>
        </w:rPr>
      </w:pPr>
      <w:r w:rsidRPr="00C06D1E">
        <w:rPr>
          <w:b/>
        </w:rPr>
        <w:t>DONATION MARTINE ET LÉON CLIGMAN</w:t>
      </w:r>
    </w:p>
    <w:p w:rsidR="00A106D2" w:rsidRPr="00A106D2" w:rsidRDefault="00A106D2" w:rsidP="00C06D1E">
      <w:pPr>
        <w:pStyle w:val="Sansinterligne"/>
        <w:jc w:val="both"/>
      </w:pPr>
    </w:p>
    <w:p w:rsidR="00A106D2" w:rsidRPr="00A106D2" w:rsidRDefault="001E515A" w:rsidP="00C06D1E">
      <w:pPr>
        <w:pStyle w:val="Sansinterligne"/>
        <w:jc w:val="both"/>
      </w:pPr>
      <w:r w:rsidRPr="00A106D2">
        <w:t xml:space="preserve">Le conseil artistique des musées nationaux a accepté la donation de 600 œuvres à la Région des Pays de la Loire et près de 300 à l’Abbaye royale de Fontevraud, œuvres qui seront présentées dans ce tout nouveau musée. </w:t>
      </w:r>
    </w:p>
    <w:p w:rsidR="001E515A" w:rsidRPr="00A106D2" w:rsidRDefault="001E515A" w:rsidP="00C06D1E">
      <w:pPr>
        <w:pStyle w:val="Sansinterligne"/>
        <w:jc w:val="both"/>
      </w:pPr>
      <w:r w:rsidRPr="00A106D2">
        <w:t>Avec le site historique, la scène culturelle, l’hôtel design, le restaurant étoilé, le musée est porteur de nouvelles promesses et renforcera l’Abbaye royale comme destination à part entière.</w:t>
      </w:r>
    </w:p>
    <w:p w:rsidR="001E515A" w:rsidRDefault="001E515A" w:rsidP="00C06D1E">
      <w:pPr>
        <w:pStyle w:val="Sansinterligne"/>
        <w:jc w:val="both"/>
      </w:pPr>
      <w:r w:rsidRPr="00A106D2">
        <w:t>Henri de Toulouse-Lautrec, Maurice de Vlaminck, Edgar Degas, Kees van Dongen, Robert Delaunay, Germaine Richier, Juan Gris, André Derain ; Ces grands noms, qui ont marqué l’histoire de l’art, figurent parmi l’importante collection d’art moderne de Martine et Léon CLIGMAN et feront leur entrée à l’Abbaye royale de Fontevraud au promptes prochain.</w:t>
      </w:r>
    </w:p>
    <w:p w:rsidR="00C06D1E" w:rsidRDefault="00C06D1E" w:rsidP="00C06D1E">
      <w:pPr>
        <w:pStyle w:val="Sansinterligne"/>
        <w:jc w:val="both"/>
        <w:rPr>
          <w:b/>
        </w:rPr>
      </w:pPr>
    </w:p>
    <w:p w:rsidR="00C06D1E" w:rsidRDefault="00C06D1E" w:rsidP="00C06D1E">
      <w:pPr>
        <w:pStyle w:val="Sansinterligne"/>
        <w:jc w:val="both"/>
        <w:rPr>
          <w:b/>
        </w:rPr>
      </w:pPr>
    </w:p>
    <w:p w:rsidR="001E515A" w:rsidRPr="00C06D1E" w:rsidRDefault="00C06D1E" w:rsidP="00C06D1E">
      <w:pPr>
        <w:pStyle w:val="Sansinterligne"/>
        <w:jc w:val="both"/>
        <w:rPr>
          <w:rFonts w:eastAsiaTheme="majorEastAsia" w:cstheme="majorBidi"/>
          <w:b/>
          <w:sz w:val="32"/>
          <w:szCs w:val="26"/>
        </w:rPr>
      </w:pPr>
      <w:r w:rsidRPr="00C06D1E">
        <w:rPr>
          <w:b/>
        </w:rPr>
        <w:sym w:font="Wingdings" w:char="F0E0"/>
      </w:r>
      <w:r w:rsidRPr="00C06D1E">
        <w:rPr>
          <w:b/>
        </w:rPr>
        <w:t xml:space="preserve"> </w:t>
      </w:r>
      <w:hyperlink r:id="rId46" w:history="1">
        <w:r w:rsidR="00CA2576">
          <w:rPr>
            <w:rFonts w:ascii="ZWAdobeF" w:hAnsi="ZWAdobeF" w:cs="ZWAdobeF"/>
            <w:sz w:val="2"/>
            <w:szCs w:val="2"/>
          </w:rPr>
          <w:t>21T</w:t>
        </w:r>
        <w:r w:rsidRPr="00C06D1E">
          <w:rPr>
            <w:rStyle w:val="Lienhypertexte"/>
            <w:b/>
            <w:color w:val="auto"/>
          </w:rPr>
          <w:t>http://www.fontevraud.fr/</w:t>
        </w:r>
        <w:r w:rsidR="00CA2576">
          <w:rPr>
            <w:rStyle w:val="Lienhypertexte"/>
            <w:rFonts w:ascii="ZWAdobeF" w:hAnsi="ZWAdobeF" w:cs="ZWAdobeF"/>
            <w:color w:val="auto"/>
            <w:sz w:val="2"/>
            <w:szCs w:val="2"/>
            <w:u w:val="none"/>
          </w:rPr>
          <w:t>21T</w:t>
        </w:r>
      </w:hyperlink>
      <w:r w:rsidR="001E515A" w:rsidRPr="00C06D1E">
        <w:rPr>
          <w:b/>
        </w:rPr>
        <w:br w:type="page"/>
      </w:r>
    </w:p>
    <w:p w:rsidR="00C528E9" w:rsidRPr="00C528E9" w:rsidRDefault="00C528E9" w:rsidP="00C528E9">
      <w:pPr>
        <w:pStyle w:val="Titre2"/>
        <w:rPr>
          <w:rFonts w:eastAsiaTheme="minorHAnsi" w:cstheme="minorBidi"/>
          <w:i/>
          <w:color w:val="4472C4" w:themeColor="accent1"/>
          <w:sz w:val="28"/>
          <w:szCs w:val="24"/>
        </w:rPr>
      </w:pPr>
      <w:bookmarkStart w:id="27" w:name="_Toc33373655"/>
      <w:r w:rsidRPr="007A1853">
        <w:rPr>
          <w:rFonts w:eastAsiaTheme="minorHAnsi" w:cstheme="minorBidi"/>
          <w:i/>
          <w:color w:val="4472C4" w:themeColor="accent1"/>
          <w:sz w:val="28"/>
          <w:szCs w:val="24"/>
        </w:rPr>
        <w:lastRenderedPageBreak/>
        <w:t>Val de Loire</w:t>
      </w:r>
      <w:bookmarkEnd w:id="21"/>
      <w:bookmarkEnd w:id="22"/>
      <w:bookmarkEnd w:id="27"/>
    </w:p>
    <w:p w:rsidR="0039585C" w:rsidRPr="00F205B9" w:rsidRDefault="0039585C" w:rsidP="0039585C">
      <w:pPr>
        <w:pStyle w:val="Titre3"/>
      </w:pPr>
      <w:r w:rsidRPr="009D6A54">
        <w:rPr>
          <w:i/>
          <w:noProof/>
          <w:lang w:val="fr-CA" w:eastAsia="fr-CA"/>
        </w:rPr>
        <w:drawing>
          <wp:anchor distT="0" distB="0" distL="114300" distR="114300" simplePos="0" relativeHeight="251640320" behindDoc="0" locked="0" layoutInCell="1" allowOverlap="1">
            <wp:simplePos x="0" y="0"/>
            <wp:positionH relativeFrom="column">
              <wp:posOffset>5455285</wp:posOffset>
            </wp:positionH>
            <wp:positionV relativeFrom="paragraph">
              <wp:posOffset>-571500</wp:posOffset>
            </wp:positionV>
            <wp:extent cx="942975" cy="906145"/>
            <wp:effectExtent l="0" t="0" r="9525" b="8255"/>
            <wp:wrapNone/>
            <wp:docPr id="10" name="Imag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ays de la loire.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942975" cy="906145"/>
                    </a:xfrm>
                    <a:prstGeom prst="rect">
                      <a:avLst/>
                    </a:prstGeom>
                  </pic:spPr>
                </pic:pic>
              </a:graphicData>
            </a:graphic>
          </wp:anchor>
        </w:drawing>
      </w:r>
      <w:bookmarkStart w:id="28" w:name="_Toc33373656"/>
      <w:r w:rsidRPr="009D6A54">
        <w:t>Château du Clos Lucé</w:t>
      </w:r>
      <w:bookmarkEnd w:id="23"/>
      <w:bookmarkEnd w:id="28"/>
    </w:p>
    <w:p w:rsidR="0039585C" w:rsidRPr="00F205B9" w:rsidRDefault="0039585C" w:rsidP="0039585C">
      <w:pPr>
        <w:rPr>
          <w:color w:val="000000" w:themeColor="text1"/>
          <w:sz w:val="8"/>
          <w:szCs w:val="10"/>
          <w:lang w:eastAsia="fr-FR"/>
        </w:rPr>
      </w:pPr>
    </w:p>
    <w:p w:rsidR="0039585C" w:rsidRPr="00481E65" w:rsidRDefault="0039585C" w:rsidP="0039585C">
      <w:pPr>
        <w:jc w:val="both"/>
        <w:rPr>
          <w:sz w:val="10"/>
          <w:szCs w:val="10"/>
        </w:rPr>
      </w:pPr>
    </w:p>
    <w:p w:rsidR="0039585C" w:rsidRPr="00312E9C" w:rsidRDefault="001F707E" w:rsidP="0039585C">
      <w:pPr>
        <w:jc w:val="both"/>
        <w:rPr>
          <w:rFonts w:eastAsia="MS Gothic" w:cs="Times New Roman"/>
          <w:b/>
          <w:bCs/>
          <w:sz w:val="28"/>
          <w:szCs w:val="28"/>
          <w:lang w:eastAsia="fr-FR"/>
        </w:rPr>
      </w:pPr>
      <w:r>
        <w:rPr>
          <w:rFonts w:eastAsia="MS Gothic" w:cs="Times New Roman"/>
          <w:b/>
          <w:bCs/>
          <w:noProof/>
          <w:sz w:val="28"/>
          <w:szCs w:val="28"/>
          <w:lang w:val="fr-CA" w:eastAsia="fr-CA"/>
        </w:rPr>
        <w:drawing>
          <wp:anchor distT="0" distB="0" distL="114300" distR="114300" simplePos="0" relativeHeight="252151808" behindDoc="0" locked="0" layoutInCell="1" allowOverlap="1">
            <wp:simplePos x="0" y="0"/>
            <wp:positionH relativeFrom="column">
              <wp:posOffset>-95885</wp:posOffset>
            </wp:positionH>
            <wp:positionV relativeFrom="paragraph">
              <wp:posOffset>84455</wp:posOffset>
            </wp:positionV>
            <wp:extent cx="2353945" cy="1476375"/>
            <wp:effectExtent l="19050" t="0" r="8255" b="0"/>
            <wp:wrapTight wrapText="bothSides">
              <wp:wrapPolygon edited="0">
                <wp:start x="-175" y="0"/>
                <wp:lineTo x="-175" y="21461"/>
                <wp:lineTo x="21676" y="21461"/>
                <wp:lineTo x="21676" y="0"/>
                <wp:lineTo x="-175" y="0"/>
              </wp:wrapPolygon>
            </wp:wrapTight>
            <wp:docPr id="1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Bannière Château du Clos Lucé @Léonard de Serres.jpg"/>
                    <pic:cNvPicPr/>
                  </pic:nvPicPr>
                  <pic:blipFill>
                    <a:blip r:embed="rId47" cstate="print">
                      <a:extLst>
                        <a:ext uri="{28A0092B-C50C-407E-A947-70E740481C1C}">
                          <a14:useLocalDpi xmlns:a14="http://schemas.microsoft.com/office/drawing/2010/main" val="0"/>
                        </a:ext>
                      </a:extLst>
                    </a:blip>
                    <a:srcRect t="15780" b="15780"/>
                    <a:stretch>
                      <a:fillRect/>
                    </a:stretch>
                  </pic:blipFill>
                  <pic:spPr>
                    <a:xfrm>
                      <a:off x="0" y="0"/>
                      <a:ext cx="2353945" cy="1476375"/>
                    </a:xfrm>
                    <a:prstGeom prst="rect">
                      <a:avLst/>
                    </a:prstGeom>
                  </pic:spPr>
                </pic:pic>
              </a:graphicData>
            </a:graphic>
          </wp:anchor>
        </w:drawing>
      </w:r>
    </w:p>
    <w:p w:rsidR="0039585C" w:rsidRPr="00F205B9" w:rsidRDefault="0039585C" w:rsidP="0039585C">
      <w:pPr>
        <w:jc w:val="both"/>
        <w:rPr>
          <w:sz w:val="22"/>
        </w:rPr>
      </w:pPr>
      <w:r w:rsidRPr="00F205B9">
        <w:rPr>
          <w:sz w:val="22"/>
        </w:rPr>
        <w:t>À l’invitation de François I</w:t>
      </w:r>
      <w:r w:rsidRPr="00F205B9">
        <w:rPr>
          <w:position w:val="8"/>
          <w:sz w:val="15"/>
          <w:szCs w:val="16"/>
        </w:rPr>
        <w:t>er</w:t>
      </w:r>
      <w:r w:rsidRPr="00F205B9">
        <w:rPr>
          <w:sz w:val="22"/>
        </w:rPr>
        <w:t xml:space="preserve">, Léonard de Vinci s’installe au Château du Clos Lucé à Amboise, à l’automne 1516. A l’âge de 64 ans, il traverse les Alpes et travaille à de nombreux projets pour le Roi. L’artiste s’éteint le 2 mai 1519 dans sa chambre du Château du Clos Lucé. </w:t>
      </w:r>
    </w:p>
    <w:p w:rsidR="0039585C" w:rsidRPr="00F205B9" w:rsidRDefault="0039585C" w:rsidP="0039585C">
      <w:pPr>
        <w:jc w:val="both"/>
        <w:rPr>
          <w:sz w:val="8"/>
          <w:szCs w:val="10"/>
        </w:rPr>
      </w:pPr>
    </w:p>
    <w:p w:rsidR="0039585C" w:rsidRPr="00F205B9" w:rsidRDefault="0039585C" w:rsidP="0039585C">
      <w:pPr>
        <w:jc w:val="both"/>
        <w:rPr>
          <w:sz w:val="22"/>
        </w:rPr>
      </w:pPr>
      <w:r w:rsidRPr="00F205B9">
        <w:rPr>
          <w:sz w:val="22"/>
        </w:rPr>
        <w:t xml:space="preserve">La mission du Château du Clos Lucé, menée par la famille Saint Bris depuis 1954, est de transmettre au plus grand nombre l’héritage et le patrimoine de ce génie de la Renaissance. </w:t>
      </w:r>
    </w:p>
    <w:p w:rsidR="0039585C" w:rsidRDefault="0039585C" w:rsidP="0039585C">
      <w:pPr>
        <w:widowControl w:val="0"/>
        <w:autoSpaceDE w:val="0"/>
        <w:autoSpaceDN w:val="0"/>
        <w:adjustRightInd w:val="0"/>
        <w:spacing w:line="280" w:lineRule="atLeast"/>
        <w:rPr>
          <w:b/>
          <w:sz w:val="10"/>
          <w:szCs w:val="10"/>
        </w:rPr>
      </w:pPr>
    </w:p>
    <w:p w:rsidR="00CF1DAF" w:rsidRDefault="00065350" w:rsidP="0039585C">
      <w:pPr>
        <w:widowControl w:val="0"/>
        <w:autoSpaceDE w:val="0"/>
        <w:autoSpaceDN w:val="0"/>
        <w:adjustRightInd w:val="0"/>
        <w:spacing w:line="280" w:lineRule="atLeast"/>
        <w:rPr>
          <w:b/>
          <w:sz w:val="22"/>
          <w:u w:val="single"/>
        </w:rPr>
      </w:pPr>
      <w:r>
        <w:rPr>
          <w:b/>
          <w:sz w:val="22"/>
          <w:u w:val="single"/>
        </w:rPr>
        <w:t>NATURE ET PAYSAGE</w:t>
      </w:r>
    </w:p>
    <w:p w:rsidR="00CF1DAF" w:rsidRDefault="00CF1DAF" w:rsidP="00CF1DAF">
      <w:pPr>
        <w:pStyle w:val="Sansinterligne"/>
        <w:jc w:val="both"/>
        <w:rPr>
          <w:b/>
        </w:rPr>
      </w:pPr>
    </w:p>
    <w:p w:rsidR="00CF1DAF" w:rsidRDefault="00CF1DAF" w:rsidP="00CF1DAF">
      <w:pPr>
        <w:jc w:val="both"/>
        <w:rPr>
          <w:b/>
        </w:rPr>
      </w:pPr>
      <w:r w:rsidRPr="001F707E">
        <w:rPr>
          <w:b/>
        </w:rPr>
        <w:t>Dans le Jardin de Léonard, découvrez l’influence de la Nature sur son œuvre</w:t>
      </w:r>
    </w:p>
    <w:p w:rsidR="00B10E2D" w:rsidRPr="001F707E" w:rsidRDefault="00B10E2D" w:rsidP="00CF1DAF">
      <w:pPr>
        <w:jc w:val="both"/>
        <w:rPr>
          <w:b/>
        </w:rPr>
      </w:pPr>
    </w:p>
    <w:p w:rsidR="00CF1DAF" w:rsidRPr="001F707E" w:rsidRDefault="001F707E" w:rsidP="001F707E">
      <w:pPr>
        <w:pStyle w:val="Sansinterligne"/>
        <w:jc w:val="both"/>
      </w:pPr>
      <w:r w:rsidRPr="001F707E">
        <w:rPr>
          <w:noProof/>
          <w:lang w:val="fr-CA" w:eastAsia="fr-CA"/>
        </w:rPr>
        <w:drawing>
          <wp:anchor distT="0" distB="0" distL="114300" distR="114300" simplePos="0" relativeHeight="252222464" behindDoc="0" locked="0" layoutInCell="1" allowOverlap="1">
            <wp:simplePos x="0" y="0"/>
            <wp:positionH relativeFrom="column">
              <wp:posOffset>3742690</wp:posOffset>
            </wp:positionH>
            <wp:positionV relativeFrom="paragraph">
              <wp:posOffset>120650</wp:posOffset>
            </wp:positionV>
            <wp:extent cx="2419350" cy="1381125"/>
            <wp:effectExtent l="19050" t="0" r="0" b="0"/>
            <wp:wrapSquare wrapText="bothSides"/>
            <wp:docPr id="22" name="Image 7" descr="Le Clos Lucé - Pont à double ét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e Clos Lucé - Pont à double étage"/>
                    <pic:cNvPicPr>
                      <a:picLocks noChangeAspect="1" noChangeArrowheads="1"/>
                    </pic:cNvPicPr>
                  </pic:nvPicPr>
                  <pic:blipFill>
                    <a:blip r:embed="rId48" cstate="print"/>
                    <a:srcRect/>
                    <a:stretch>
                      <a:fillRect/>
                    </a:stretch>
                  </pic:blipFill>
                  <pic:spPr bwMode="auto">
                    <a:xfrm>
                      <a:off x="0" y="0"/>
                      <a:ext cx="2419350" cy="1381125"/>
                    </a:xfrm>
                    <a:prstGeom prst="rect">
                      <a:avLst/>
                    </a:prstGeom>
                    <a:noFill/>
                    <a:ln w="9525">
                      <a:noFill/>
                      <a:miter lim="800000"/>
                      <a:headEnd/>
                      <a:tailEnd/>
                    </a:ln>
                  </pic:spPr>
                </pic:pic>
              </a:graphicData>
            </a:graphic>
          </wp:anchor>
        </w:drawing>
      </w:r>
      <w:r w:rsidR="00CF1DAF" w:rsidRPr="001F707E">
        <w:t>Auto</w:t>
      </w:r>
      <w:r w:rsidR="0008649C">
        <w:t>didacte, c’est en observant la N</w:t>
      </w:r>
      <w:r w:rsidR="00CF1DAF" w:rsidRPr="001F707E">
        <w:t>ature dans laquelle il trouve des réponses que, loin des livres,</w:t>
      </w:r>
      <w:r w:rsidR="00CF1DAF" w:rsidRPr="001F707E">
        <w:rPr>
          <w:b/>
        </w:rPr>
        <w:t xml:space="preserve"> Léonard de Vinci élabore un nouveau mode d’apprentissag</w:t>
      </w:r>
      <w:r w:rsidR="00CF1DAF" w:rsidRPr="001F707E">
        <w:t>e en étant l’un des premiers à inventer la science expérimentale. Au Château du Clos Lucé, </w:t>
      </w:r>
      <w:r w:rsidR="00CF1DAF" w:rsidRPr="001F707E">
        <w:rPr>
          <w:i/>
          <w:iCs/>
          <w:bdr w:val="none" w:sz="0" w:space="0" w:color="auto" w:frame="1"/>
        </w:rPr>
        <w:t>Le Jardin de Léonard</w:t>
      </w:r>
      <w:r w:rsidR="00CF1DAF" w:rsidRPr="001F707E">
        <w:t> a été pensé de la même manière</w:t>
      </w:r>
      <w:r>
        <w:t xml:space="preserve">. </w:t>
      </w:r>
      <w:r w:rsidRPr="001F707E">
        <w:t xml:space="preserve"> </w:t>
      </w:r>
      <w:r w:rsidR="00CF1DAF" w:rsidRPr="001F707E">
        <w:rPr>
          <w:shd w:val="clear" w:color="auto" w:fill="FFFFFF"/>
        </w:rPr>
        <w:t>Autour d’un bassin bordé de pins centenaires, de cyprès d’Italie et d’ifs, vous contemplez le lys de la Madone, l’iris des marais, la violette cornue, les aulnes glutineux, le cyclamen étalé, et bien sûr, la célèbre rose </w:t>
      </w:r>
      <w:r w:rsidR="00CF1DAF" w:rsidRPr="001F707E">
        <w:rPr>
          <w:i/>
          <w:iCs/>
          <w:bdr w:val="none" w:sz="0" w:space="0" w:color="auto" w:frame="1"/>
        </w:rPr>
        <w:t>Mona Lisa.</w:t>
      </w:r>
    </w:p>
    <w:p w:rsidR="009936CF" w:rsidRDefault="00C65FC1" w:rsidP="00F273B7">
      <w:pPr>
        <w:shd w:val="clear" w:color="auto" w:fill="FFFFFF"/>
        <w:spacing w:after="150"/>
        <w:jc w:val="both"/>
        <w:rPr>
          <w:rFonts w:ascii="Verdana" w:eastAsia="Times New Roman" w:hAnsi="Verdana" w:cs="Times New Roman"/>
          <w:b/>
          <w:bCs/>
          <w:color w:val="000000"/>
          <w:sz w:val="20"/>
          <w:lang w:val="fr-CA" w:eastAsia="fr-CA"/>
        </w:rPr>
      </w:pPr>
      <w:r>
        <w:rPr>
          <w:noProof/>
          <w:sz w:val="22"/>
          <w:lang w:val="fr-CA" w:eastAsia="fr-CA"/>
        </w:rPr>
        <w:pict>
          <v:shape id="Zone de texte 72" o:spid="_x0000_s1055" type="#_x0000_t202" style="position:absolute;left:0;text-align:left;margin-left:348.35pt;margin-top:13.9pt;width:89.9pt;height:8.75pt;z-index:252154880;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top" wrapcoords="-180 0 -180 19800 21600 19800 21600 0 -18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" stroked="f">
            <v:path arrowok="t"/>
            <v:textbox inset="0,0,0,0">
              <w:txbxContent>
                <w:p w:rsidR="00A50D30" w:rsidRPr="0031250D" w:rsidRDefault="00A50D30" w:rsidP="0039585C">
                  <w:pPr>
                    <w:pStyle w:val="Lgende"/>
                    <w:rPr>
                      <w:rFonts w:ascii="Times" w:hAnsi="Times" w:cs="Times"/>
                      <w:noProof/>
                      <w:color w:val="000000" w:themeColor="text1"/>
                      <w:sz w:val="8"/>
                      <w:szCs w:val="10"/>
                    </w:rPr>
                  </w:pPr>
                  <w:r w:rsidRPr="0031250D">
                    <w:rPr>
                      <w:sz w:val="16"/>
                    </w:rPr>
                    <w:t>© Leonard de Serres</w:t>
                  </w:r>
                </w:p>
              </w:txbxContent>
            </v:textbox>
            <w10:wrap type="tight"/>
          </v:shape>
        </w:pict>
      </w:r>
    </w:p>
    <w:p w:rsidR="00C36AE4" w:rsidRPr="00F273B7" w:rsidRDefault="00A106D2" w:rsidP="00F273B7">
      <w:pPr>
        <w:shd w:val="clear" w:color="auto" w:fill="FFFFFF"/>
        <w:spacing w:after="150"/>
        <w:jc w:val="both"/>
        <w:rPr>
          <w:rFonts w:ascii="Verdana" w:eastAsia="Times New Roman" w:hAnsi="Verdana" w:cs="Times New Roman"/>
          <w:color w:val="000000"/>
          <w:sz w:val="20"/>
          <w:szCs w:val="20"/>
          <w:lang w:val="fr-CA" w:eastAsia="fr-CA"/>
        </w:rPr>
      </w:pPr>
      <w:r w:rsidRPr="00A106D2">
        <w:rPr>
          <w:rFonts w:ascii="Verdana" w:eastAsia="Times New Roman" w:hAnsi="Verdana" w:cs="Times New Roman"/>
          <w:b/>
          <w:bCs/>
          <w:color w:val="000000"/>
          <w:sz w:val="20"/>
          <w:lang w:val="fr-CA" w:eastAsia="fr-CA"/>
        </w:rPr>
        <w:t>OUVERTURE, été 202</w:t>
      </w:r>
      <w:r w:rsidR="00F273B7">
        <w:rPr>
          <w:rFonts w:ascii="Verdana" w:eastAsia="Times New Roman" w:hAnsi="Verdana" w:cs="Times New Roman"/>
          <w:b/>
          <w:bCs/>
          <w:color w:val="000000"/>
          <w:sz w:val="20"/>
          <w:lang w:val="fr-CA" w:eastAsia="fr-CA"/>
        </w:rPr>
        <w:t>0</w:t>
      </w:r>
    </w:p>
    <w:p w:rsidR="009936CF" w:rsidRPr="009936CF" w:rsidRDefault="00F273B7" w:rsidP="00F273B7">
      <w:pPr>
        <w:jc w:val="both"/>
        <w:rPr>
          <w:b/>
          <w:u w:val="single"/>
        </w:rPr>
      </w:pPr>
      <w:r w:rsidRPr="009936CF">
        <w:rPr>
          <w:b/>
          <w:bCs/>
          <w:bdr w:val="none" w:sz="0" w:space="0" w:color="auto" w:frame="1"/>
          <w:shd w:val="clear" w:color="auto" w:fill="FFFFFF"/>
        </w:rPr>
        <w:t xml:space="preserve">Ouverture d'un nouvel espace culturel et muséographique "Léonard de Vinci Peintre et Architecte" </w:t>
      </w:r>
      <w:r w:rsidRPr="009936CF">
        <w:rPr>
          <w:i/>
          <w:iCs/>
          <w:bdr w:val="none" w:sz="0" w:space="0" w:color="auto" w:frame="1"/>
          <w:shd w:val="clear" w:color="auto" w:fill="FFFFFF"/>
        </w:rPr>
        <w:br/>
      </w:r>
      <w:r w:rsidR="009936CF" w:rsidRPr="009936CF">
        <w:rPr>
          <w:rFonts w:eastAsia="Times New Roman" w:cs="Times New Roman"/>
          <w:lang w:val="fr-CA" w:eastAsia="fr-CA"/>
        </w:rPr>
        <w:t>Le Château du Clos Lucé poursuit son exploration scientifique des univers de Léonard de Vinci et réhabilite un ancien bâtiment industriel en nouvel espace culturel et muséographique ouvert à la visite sur 500 m². Le public y découvrira deux facettes majeures des savoir-faire de Léonard de Vinci : la peinture et l’architecture.</w:t>
      </w:r>
      <w:r w:rsidR="009936CF">
        <w:rPr>
          <w:b/>
          <w:u w:val="single"/>
        </w:rPr>
        <w:t xml:space="preserve"> </w:t>
      </w:r>
      <w:r w:rsidRPr="009936CF">
        <w:rPr>
          <w:bCs/>
          <w:bdr w:val="none" w:sz="0" w:space="0" w:color="auto" w:frame="1"/>
          <w:shd w:val="clear" w:color="auto" w:fill="FFFFFF"/>
        </w:rPr>
        <w:t>Situé au cœur du parc Leonardo da Vinci, il présente sur 2 étages :</w:t>
      </w:r>
    </w:p>
    <w:p w:rsidR="009936CF" w:rsidRPr="009936CF" w:rsidRDefault="00F273B7" w:rsidP="00A973DB">
      <w:pPr>
        <w:pStyle w:val="Paragraphedeliste"/>
        <w:numPr>
          <w:ilvl w:val="0"/>
          <w:numId w:val="7"/>
        </w:numPr>
        <w:jc w:val="both"/>
        <w:rPr>
          <w:shd w:val="clear" w:color="auto" w:fill="FFFFFF"/>
        </w:rPr>
      </w:pPr>
      <w:r w:rsidRPr="009936CF">
        <w:rPr>
          <w:u w:val="single"/>
          <w:bdr w:val="none" w:sz="0" w:space="0" w:color="auto" w:frame="1"/>
          <w:shd w:val="clear" w:color="auto" w:fill="FFFFFF"/>
        </w:rPr>
        <w:t>Léonard de Vinci Peintre</w:t>
      </w:r>
      <w:r w:rsidR="009936CF" w:rsidRPr="009936CF">
        <w:rPr>
          <w:shd w:val="clear" w:color="auto" w:fill="FFFFFF"/>
        </w:rPr>
        <w:t> , v</w:t>
      </w:r>
      <w:r w:rsidRPr="009936CF">
        <w:rPr>
          <w:shd w:val="clear" w:color="auto" w:fill="FFFFFF"/>
        </w:rPr>
        <w:t>isite immersive et spectacle audio-visuel animant les chefs-d’œuvre de Léonard de Vinci en regard avec ses dessins</w:t>
      </w:r>
      <w:r w:rsidR="009936CF">
        <w:rPr>
          <w:shd w:val="clear" w:color="auto" w:fill="FFFFFF"/>
        </w:rPr>
        <w:t> ;</w:t>
      </w:r>
    </w:p>
    <w:p w:rsidR="00C36AE4" w:rsidRPr="009936CF" w:rsidRDefault="00F273B7" w:rsidP="00A973DB">
      <w:pPr>
        <w:pStyle w:val="Paragraphedeliste"/>
        <w:numPr>
          <w:ilvl w:val="0"/>
          <w:numId w:val="7"/>
        </w:numPr>
        <w:jc w:val="both"/>
        <w:rPr>
          <w:shd w:val="clear" w:color="auto" w:fill="FFFFFF"/>
        </w:rPr>
      </w:pPr>
      <w:r w:rsidRPr="009936CF">
        <w:rPr>
          <w:u w:val="single"/>
          <w:bdr w:val="none" w:sz="0" w:space="0" w:color="auto" w:frame="1"/>
          <w:shd w:val="clear" w:color="auto" w:fill="FFFFFF"/>
        </w:rPr>
        <w:t>Léonard de Vinci Architecte</w:t>
      </w:r>
      <w:r w:rsidR="009936CF" w:rsidRPr="009936CF">
        <w:rPr>
          <w:shd w:val="clear" w:color="auto" w:fill="FFFFFF"/>
        </w:rPr>
        <w:t> ,  m</w:t>
      </w:r>
      <w:r w:rsidRPr="009936CF">
        <w:rPr>
          <w:shd w:val="clear" w:color="auto" w:fill="FFFFFF"/>
        </w:rPr>
        <w:t>aquettes, tables digitales, animations 3D, projection sur le Palais grandiose de Romorantin, « la nouvelle Rome »…</w:t>
      </w:r>
    </w:p>
    <w:p w:rsidR="0039585C" w:rsidRPr="009936CF" w:rsidRDefault="0039585C" w:rsidP="00F273B7">
      <w:pPr>
        <w:jc w:val="both"/>
      </w:pPr>
    </w:p>
    <w:p w:rsidR="00F273B7" w:rsidRPr="009936CF" w:rsidRDefault="00CA2576" w:rsidP="00F273B7">
      <w:pPr>
        <w:rPr>
          <w:b/>
        </w:rPr>
      </w:pPr>
      <w:r>
        <w:rPr>
          <w:rStyle w:val="infos"/>
          <w:rFonts w:ascii="ZWAdobeF" w:hAnsi="ZWAdobeF" w:cs="ZWAdobeF"/>
          <w:sz w:val="2"/>
          <w:szCs w:val="2"/>
          <w:bdr w:val="none" w:sz="0" w:space="0" w:color="auto" w:frame="1"/>
          <w:shd w:val="clear" w:color="auto" w:fill="FFFFFF"/>
        </w:rPr>
        <w:t>20T</w:t>
      </w:r>
      <w:r w:rsidR="00F273B7" w:rsidRPr="009936CF">
        <w:rPr>
          <w:rStyle w:val="infos"/>
          <w:b/>
          <w:bdr w:val="none" w:sz="0" w:space="0" w:color="auto" w:frame="1"/>
          <w:shd w:val="clear" w:color="auto" w:fill="FFFFFF"/>
        </w:rPr>
        <w:t>Exposition dans la Halle Muséographique - 1er mars 2020</w:t>
      </w:r>
    </w:p>
    <w:p w:rsidR="009936CF" w:rsidRPr="001F707E" w:rsidRDefault="00F273B7" w:rsidP="001F707E">
      <w:pPr>
        <w:jc w:val="both"/>
        <w:rPr>
          <w:b/>
          <w:i/>
        </w:rPr>
      </w:pPr>
      <w:r w:rsidRPr="009936CF">
        <w:rPr>
          <w:b/>
          <w:i/>
        </w:rPr>
        <w:t>Léonard de Vinci et la France</w:t>
      </w:r>
    </w:p>
    <w:p w:rsidR="0039585C" w:rsidRPr="009936CF" w:rsidRDefault="00F273B7" w:rsidP="009936CF">
      <w:pPr>
        <w:pStyle w:val="Sansinterligne"/>
        <w:jc w:val="both"/>
      </w:pPr>
      <w:r w:rsidRPr="009936CF">
        <w:t>Le Château du Clos Lucé trait d’union entre la Renaissance italienne et la Renaissance française</w:t>
      </w:r>
      <w:r w:rsidR="009936CF">
        <w:t xml:space="preserve">. </w:t>
      </w:r>
      <w:r w:rsidRPr="009936CF">
        <w:rPr>
          <w:bdr w:val="none" w:sz="0" w:space="0" w:color="auto" w:frame="1"/>
        </w:rPr>
        <w:t>L’exposition enrichie de nouvelles contributions scientifiques met en lumière la fascinante relation des rois de France avec Léonard de Vinci durant 10 ans, dans un espace muséographique revu.</w:t>
      </w:r>
      <w:r w:rsidR="009936CF">
        <w:t xml:space="preserve"> </w:t>
      </w:r>
      <w:r w:rsidRPr="009936CF">
        <w:t>Elle retrace les nombreux projets créés ou imaginés par le Maître italien qui réside alors à Amboise au Clos Lucé, à travers un parcours thématique abondamment illustré : les commandes royales, les projets d’ingénierie, les fêtes, les derniers dessins…</w:t>
      </w:r>
    </w:p>
    <w:p w:rsidR="0039585C" w:rsidRPr="009936CF" w:rsidRDefault="0039585C" w:rsidP="0039585C">
      <w:pPr>
        <w:jc w:val="both"/>
        <w:rPr>
          <w:rFonts w:cs="Times New Roman"/>
          <w:bCs/>
          <w:bdr w:val="none" w:sz="0" w:space="0" w:color="auto" w:frame="1"/>
          <w:lang w:eastAsia="fr-FR"/>
        </w:rPr>
      </w:pPr>
    </w:p>
    <w:p w:rsidR="001E515A" w:rsidRPr="009936CF" w:rsidRDefault="0039585C" w:rsidP="0039585C">
      <w:r w:rsidRPr="009936CF">
        <w:rPr>
          <w:lang w:eastAsia="fr-FR"/>
        </w:rPr>
        <w:sym w:font="Wingdings" w:char="F0E0"/>
      </w:r>
      <w:r w:rsidRPr="009936CF">
        <w:rPr>
          <w:b/>
          <w:lang w:eastAsia="fr-FR"/>
        </w:rPr>
        <w:t xml:space="preserve"> </w:t>
      </w:r>
      <w:hyperlink r:id="rId49" w:history="1">
        <w:r w:rsidR="00CA2576">
          <w:rPr>
            <w:rFonts w:ascii="ZWAdobeF" w:hAnsi="ZWAdobeF" w:cs="ZWAdobeF"/>
            <w:sz w:val="2"/>
            <w:szCs w:val="2"/>
          </w:rPr>
          <w:t>21T</w:t>
        </w:r>
        <w:r w:rsidRPr="009936CF">
          <w:rPr>
            <w:rStyle w:val="Lienhypertexte"/>
            <w:b/>
            <w:color w:val="auto"/>
            <w:lang w:eastAsia="fr-FR"/>
          </w:rPr>
          <w:t>http://www.vinci-closluce.com/fr</w:t>
        </w:r>
        <w:r w:rsidR="00CA2576">
          <w:rPr>
            <w:rStyle w:val="Lienhypertexte"/>
            <w:rFonts w:ascii="ZWAdobeF" w:hAnsi="ZWAdobeF" w:cs="ZWAdobeF"/>
            <w:color w:val="auto"/>
            <w:sz w:val="2"/>
            <w:szCs w:val="2"/>
            <w:u w:val="none"/>
            <w:lang w:eastAsia="fr-FR"/>
          </w:rPr>
          <w:t>21T</w:t>
        </w:r>
      </w:hyperlink>
    </w:p>
    <w:p w:rsidR="001E515A" w:rsidRDefault="00A106D2" w:rsidP="0039585C">
      <w:r>
        <w:br w:type="page"/>
      </w:r>
    </w:p>
    <w:p w:rsidR="001E515A" w:rsidRPr="00C528E9" w:rsidRDefault="001E515A" w:rsidP="001E515A">
      <w:pPr>
        <w:pStyle w:val="Titre2"/>
        <w:rPr>
          <w:rFonts w:eastAsiaTheme="minorHAnsi" w:cstheme="minorBidi"/>
          <w:i/>
          <w:color w:val="4472C4" w:themeColor="accent1"/>
          <w:sz w:val="28"/>
          <w:szCs w:val="24"/>
        </w:rPr>
      </w:pPr>
      <w:bookmarkStart w:id="29" w:name="_Toc33373657"/>
      <w:r w:rsidRPr="007A1853">
        <w:rPr>
          <w:rFonts w:eastAsiaTheme="minorHAnsi" w:cstheme="minorBidi"/>
          <w:i/>
          <w:color w:val="4472C4" w:themeColor="accent1"/>
          <w:sz w:val="28"/>
          <w:szCs w:val="24"/>
        </w:rPr>
        <w:lastRenderedPageBreak/>
        <w:t>Val de Loire</w:t>
      </w:r>
      <w:bookmarkEnd w:id="29"/>
    </w:p>
    <w:p w:rsidR="001E515A" w:rsidRPr="004543E0" w:rsidRDefault="001E515A" w:rsidP="001E515A">
      <w:pPr>
        <w:pStyle w:val="Titre3"/>
      </w:pPr>
      <w:r w:rsidRPr="009D6A54">
        <w:rPr>
          <w:noProof/>
          <w:lang w:val="fr-CA" w:eastAsia="fr-CA"/>
        </w:rPr>
        <w:drawing>
          <wp:anchor distT="0" distB="0" distL="114300" distR="114300" simplePos="0" relativeHeight="252210176" behindDoc="0" locked="0" layoutInCell="1" allowOverlap="1">
            <wp:simplePos x="0" y="0"/>
            <wp:positionH relativeFrom="column">
              <wp:posOffset>5455285</wp:posOffset>
            </wp:positionH>
            <wp:positionV relativeFrom="paragraph">
              <wp:posOffset>-571500</wp:posOffset>
            </wp:positionV>
            <wp:extent cx="942975" cy="906145"/>
            <wp:effectExtent l="0" t="0" r="9525" b="8255"/>
            <wp:wrapNone/>
            <wp:docPr id="66" name="Imag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ays de la loire.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942975" cy="906145"/>
                    </a:xfrm>
                    <a:prstGeom prst="rect">
                      <a:avLst/>
                    </a:prstGeom>
                  </pic:spPr>
                </pic:pic>
              </a:graphicData>
            </a:graphic>
          </wp:anchor>
        </w:drawing>
      </w:r>
      <w:bookmarkStart w:id="30" w:name="_Toc33373658"/>
      <w:r w:rsidRPr="009D6A54">
        <w:rPr>
          <w:noProof/>
          <w:lang w:val="fr-CA" w:eastAsia="fr-CA"/>
        </w:rPr>
        <w:t>Domaine de Chaumont-Sur-Loire</w:t>
      </w:r>
      <w:bookmarkEnd w:id="30"/>
    </w:p>
    <w:p w:rsidR="001E515A" w:rsidRPr="00F205B9" w:rsidRDefault="001E515A" w:rsidP="001E515A">
      <w:pPr>
        <w:rPr>
          <w:color w:val="000000" w:themeColor="text1"/>
          <w:sz w:val="8"/>
          <w:szCs w:val="10"/>
          <w:lang w:eastAsia="fr-FR"/>
        </w:rPr>
      </w:pPr>
    </w:p>
    <w:p w:rsidR="001E515A" w:rsidRDefault="001E515A" w:rsidP="001E515A">
      <w:pPr>
        <w:pStyle w:val="NormalWeb"/>
        <w:shd w:val="clear" w:color="auto" w:fill="FFFFFF"/>
        <w:spacing w:after="150"/>
        <w:rPr>
          <w:rFonts w:ascii="Verdana" w:hAnsi="Verdana"/>
          <w:color w:val="000000"/>
          <w:sz w:val="20"/>
          <w:szCs w:val="20"/>
        </w:rPr>
      </w:pPr>
    </w:p>
    <w:p w:rsidR="00B10E2D" w:rsidRDefault="00B10E2D" w:rsidP="00221511">
      <w:pPr>
        <w:pStyle w:val="Sansinterligne"/>
        <w:jc w:val="both"/>
      </w:pPr>
      <w:r>
        <w:rPr>
          <w:noProof/>
          <w:lang w:val="fr-CA" w:eastAsia="fr-CA"/>
        </w:rPr>
        <w:drawing>
          <wp:anchor distT="0" distB="0" distL="114300" distR="114300" simplePos="0" relativeHeight="252224512" behindDoc="0" locked="0" layoutInCell="1" allowOverlap="1">
            <wp:simplePos x="0" y="0"/>
            <wp:positionH relativeFrom="column">
              <wp:posOffset>-143510</wp:posOffset>
            </wp:positionH>
            <wp:positionV relativeFrom="paragraph">
              <wp:posOffset>17780</wp:posOffset>
            </wp:positionV>
            <wp:extent cx="2875280" cy="2143125"/>
            <wp:effectExtent l="19050" t="0" r="1270" b="0"/>
            <wp:wrapSquare wrapText="bothSides"/>
            <wp:docPr id="63" name="Image 6" descr="photo destinatio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hoto destination 1"/>
                    <pic:cNvPicPr>
                      <a:picLocks noChangeAspect="1" noChangeArrowheads="1"/>
                    </pic:cNvPicPr>
                  </pic:nvPicPr>
                  <pic:blipFill>
                    <a:blip r:embed="rId50" cstate="print"/>
                    <a:srcRect/>
                    <a:stretch>
                      <a:fillRect/>
                    </a:stretch>
                  </pic:blipFill>
                  <pic:spPr bwMode="auto">
                    <a:xfrm>
                      <a:off x="0" y="0"/>
                      <a:ext cx="2875280" cy="2143125"/>
                    </a:xfrm>
                    <a:prstGeom prst="rect">
                      <a:avLst/>
                    </a:prstGeom>
                    <a:noFill/>
                    <a:ln w="9525">
                      <a:noFill/>
                      <a:miter lim="800000"/>
                      <a:headEnd/>
                      <a:tailEnd/>
                    </a:ln>
                  </pic:spPr>
                </pic:pic>
              </a:graphicData>
            </a:graphic>
          </wp:anchor>
        </w:drawing>
      </w:r>
      <w:r w:rsidR="001E515A">
        <w:t>Offrant une des plus belles vues sur le fleuve royal, le Domaine de Chau</w:t>
      </w:r>
      <w:r w:rsidR="00065350">
        <w:t>mont-sur-Loire s’étend sur 32 hectares</w:t>
      </w:r>
      <w:r w:rsidR="001E515A">
        <w:t xml:space="preserve"> et accueille plus de 530 000 vi</w:t>
      </w:r>
      <w:r w:rsidR="00221511">
        <w:t xml:space="preserve">siteurs par </w:t>
      </w:r>
      <w:r w:rsidR="001E515A">
        <w:t xml:space="preserve">an. </w:t>
      </w:r>
    </w:p>
    <w:p w:rsidR="00B10E2D" w:rsidRDefault="00B10E2D" w:rsidP="00221511">
      <w:pPr>
        <w:pStyle w:val="Sansinterligne"/>
        <w:jc w:val="both"/>
      </w:pPr>
    </w:p>
    <w:p w:rsidR="00B10E2D" w:rsidRDefault="00065350" w:rsidP="00221511">
      <w:pPr>
        <w:pStyle w:val="Sansinterligne"/>
        <w:jc w:val="both"/>
      </w:pPr>
      <w:r>
        <w:t>Il réunit le c</w:t>
      </w:r>
      <w:r w:rsidR="001E515A">
        <w:t xml:space="preserve">hâteau, </w:t>
      </w:r>
      <w:r w:rsidR="00B10E2D">
        <w:t xml:space="preserve">l’un des plus beaux de la Loire, </w:t>
      </w:r>
      <w:r>
        <w:t>ses écuries, son p</w:t>
      </w:r>
      <w:r w:rsidR="001E515A">
        <w:t xml:space="preserve">arc paysager, </w:t>
      </w:r>
      <w:r w:rsidR="00B10E2D">
        <w:t xml:space="preserve">et accueille le </w:t>
      </w:r>
      <w:r w:rsidR="001E515A" w:rsidRPr="00065350">
        <w:rPr>
          <w:i/>
        </w:rPr>
        <w:t>Festival</w:t>
      </w:r>
      <w:r w:rsidR="00B10E2D" w:rsidRPr="00065350">
        <w:rPr>
          <w:i/>
        </w:rPr>
        <w:t xml:space="preserve"> International des Jardin</w:t>
      </w:r>
      <w:r w:rsidR="00B10E2D">
        <w:t xml:space="preserve">s, </w:t>
      </w:r>
      <w:r>
        <w:t xml:space="preserve">une </w:t>
      </w:r>
      <w:r w:rsidR="00B10E2D">
        <w:t>manifestation majeure</w:t>
      </w:r>
      <w:r>
        <w:t>.</w:t>
      </w:r>
    </w:p>
    <w:p w:rsidR="00065350" w:rsidRDefault="00065350" w:rsidP="00221511">
      <w:pPr>
        <w:pStyle w:val="Sansinterligne"/>
        <w:jc w:val="both"/>
      </w:pPr>
    </w:p>
    <w:p w:rsidR="001E515A" w:rsidRDefault="001E515A" w:rsidP="00221511">
      <w:pPr>
        <w:pStyle w:val="Sansinterligne"/>
        <w:jc w:val="both"/>
      </w:pPr>
      <w:r>
        <w:t>Centre d’arts &amp; de nature, il accueille également des installations d’artistes contemporains &amp; des expositions de grands photographes.</w:t>
      </w:r>
    </w:p>
    <w:p w:rsidR="00221511" w:rsidRDefault="00221511" w:rsidP="00221511">
      <w:pPr>
        <w:pStyle w:val="Sansinterligne"/>
        <w:jc w:val="both"/>
      </w:pPr>
    </w:p>
    <w:tbl>
      <w:tblPr>
        <w:tblW w:w="0" w:type="auto"/>
        <w:tblCellMar>
          <w:top w:w="30" w:type="dxa"/>
          <w:left w:w="30" w:type="dxa"/>
          <w:bottom w:w="30" w:type="dxa"/>
          <w:right w:w="30" w:type="dxa"/>
        </w:tblCellMar>
        <w:tblLook w:val="04A0" w:firstRow="1" w:lastRow="0" w:firstColumn="1" w:lastColumn="0" w:noHBand="0" w:noVBand="1"/>
      </w:tblPr>
      <w:tblGrid>
        <w:gridCol w:w="2717"/>
        <w:gridCol w:w="2717"/>
      </w:tblGrid>
      <w:tr w:rsidR="001E515A" w:rsidTr="001E515A">
        <w:tc>
          <w:tcPr>
            <w:tcW w:w="5490" w:type="dxa"/>
            <w:shd w:val="clear" w:color="auto" w:fill="auto"/>
            <w:hideMark/>
          </w:tcPr>
          <w:p w:rsidR="001E515A" w:rsidRDefault="001E515A"/>
        </w:tc>
        <w:tc>
          <w:tcPr>
            <w:tcW w:w="5490" w:type="dxa"/>
            <w:shd w:val="clear" w:color="auto" w:fill="auto"/>
            <w:hideMark/>
          </w:tcPr>
          <w:p w:rsidR="001E515A" w:rsidRDefault="001E515A"/>
        </w:tc>
      </w:tr>
    </w:tbl>
    <w:p w:rsidR="00221511" w:rsidRDefault="00221511" w:rsidP="00221511">
      <w:pPr>
        <w:widowControl w:val="0"/>
        <w:autoSpaceDE w:val="0"/>
        <w:autoSpaceDN w:val="0"/>
        <w:adjustRightInd w:val="0"/>
        <w:spacing w:line="280" w:lineRule="atLeast"/>
        <w:rPr>
          <w:b/>
          <w:sz w:val="22"/>
          <w:u w:val="single"/>
        </w:rPr>
      </w:pPr>
    </w:p>
    <w:p w:rsidR="00065350" w:rsidRDefault="00065350" w:rsidP="00065350">
      <w:pPr>
        <w:widowControl w:val="0"/>
        <w:autoSpaceDE w:val="0"/>
        <w:autoSpaceDN w:val="0"/>
        <w:adjustRightInd w:val="0"/>
        <w:spacing w:line="280" w:lineRule="atLeast"/>
        <w:rPr>
          <w:b/>
          <w:sz w:val="22"/>
          <w:u w:val="single"/>
        </w:rPr>
      </w:pPr>
      <w:r>
        <w:rPr>
          <w:b/>
          <w:sz w:val="22"/>
          <w:u w:val="single"/>
        </w:rPr>
        <w:t>NATURE ET PAYSAGE</w:t>
      </w:r>
    </w:p>
    <w:p w:rsidR="00221511" w:rsidRDefault="00221511" w:rsidP="00221511">
      <w:pPr>
        <w:pStyle w:val="Sansinterligne"/>
        <w:rPr>
          <w:b/>
          <w:szCs w:val="32"/>
          <w:shd w:val="clear" w:color="auto" w:fill="FFFFFF"/>
        </w:rPr>
      </w:pPr>
    </w:p>
    <w:p w:rsidR="00221511" w:rsidRPr="00B10E2D" w:rsidRDefault="00221511" w:rsidP="00221511">
      <w:pPr>
        <w:pStyle w:val="Sansinterligne"/>
        <w:rPr>
          <w:b/>
          <w:sz w:val="24"/>
          <w:szCs w:val="24"/>
          <w:shd w:val="clear" w:color="auto" w:fill="FFFFFF"/>
        </w:rPr>
      </w:pPr>
      <w:r w:rsidRPr="00B10E2D">
        <w:rPr>
          <w:b/>
          <w:sz w:val="24"/>
          <w:szCs w:val="24"/>
          <w:shd w:val="clear" w:color="auto" w:fill="FFFFFF"/>
        </w:rPr>
        <w:t>Festival International des Jardins</w:t>
      </w:r>
    </w:p>
    <w:p w:rsidR="00B10E2D" w:rsidRPr="00221511" w:rsidRDefault="00B10E2D" w:rsidP="00221511">
      <w:pPr>
        <w:pStyle w:val="Sansinterligne"/>
        <w:rPr>
          <w:b/>
          <w:szCs w:val="32"/>
          <w:shd w:val="clear" w:color="auto" w:fill="FFFFFF"/>
        </w:rPr>
      </w:pPr>
    </w:p>
    <w:p w:rsidR="00221511" w:rsidRPr="00221511" w:rsidRDefault="00221511" w:rsidP="00221511">
      <w:pPr>
        <w:pStyle w:val="Sansinterligne"/>
      </w:pPr>
      <w:r w:rsidRPr="00221511">
        <w:rPr>
          <w:szCs w:val="32"/>
          <w:shd w:val="clear" w:color="auto" w:fill="FFFFFF"/>
        </w:rPr>
        <w:t>Depuis 1992, le Festival International des Jardins est un laboratoire de la création contemporaine dans le domaine des jardins et de la création paysagère dans le monde.</w:t>
      </w:r>
    </w:p>
    <w:p w:rsidR="00B10E2D" w:rsidRDefault="00B10E2D" w:rsidP="00221511">
      <w:pPr>
        <w:pStyle w:val="Sansinterligne"/>
      </w:pPr>
    </w:p>
    <w:p w:rsidR="00221511" w:rsidRPr="00B10E2D" w:rsidRDefault="00B10E2D" w:rsidP="00221511">
      <w:pPr>
        <w:pStyle w:val="Sansinterligne"/>
        <w:rPr>
          <w:szCs w:val="26"/>
        </w:rPr>
      </w:pPr>
      <w:r w:rsidRPr="00221511">
        <w:t>ÉDITION 2020</w:t>
      </w:r>
      <w:r>
        <w:rPr>
          <w:szCs w:val="26"/>
        </w:rPr>
        <w:t xml:space="preserve">  </w:t>
      </w:r>
      <w:r w:rsidR="00221511" w:rsidRPr="00221511">
        <w:rPr>
          <w:szCs w:val="26"/>
        </w:rPr>
        <w:t>23 AVRIL - 1ER NOV. </w:t>
      </w:r>
      <w:r w:rsidR="00CA2576">
        <w:rPr>
          <w:rFonts w:ascii="ZWAdobeF" w:hAnsi="ZWAdobeF" w:cs="ZWAdobeF"/>
          <w:sz w:val="2"/>
          <w:szCs w:val="2"/>
        </w:rPr>
        <w:t>2T</w:t>
      </w:r>
      <w:r w:rsidR="00221511" w:rsidRPr="00221511">
        <w:rPr>
          <w:rStyle w:val="annee"/>
          <w:szCs w:val="26"/>
        </w:rPr>
        <w:t>2020</w:t>
      </w:r>
    </w:p>
    <w:p w:rsidR="00221511" w:rsidRPr="00221511" w:rsidRDefault="00221511" w:rsidP="00221511">
      <w:pPr>
        <w:pStyle w:val="Sansinterligne"/>
        <w:rPr>
          <w:szCs w:val="26"/>
        </w:rPr>
      </w:pPr>
      <w:r w:rsidRPr="00221511">
        <w:br/>
      </w:r>
      <w:r w:rsidRPr="00221511">
        <w:rPr>
          <w:b/>
        </w:rPr>
        <w:t>LES JARDINS DE LA TERRE, RETOUR À LA TERRE MÈRE</w:t>
      </w:r>
    </w:p>
    <w:p w:rsidR="001E515A" w:rsidRPr="00B10E2D" w:rsidRDefault="00B10E2D" w:rsidP="00B10E2D">
      <w:pPr>
        <w:pStyle w:val="Sansinterligne"/>
        <w:rPr>
          <w:szCs w:val="32"/>
          <w:shd w:val="clear" w:color="auto" w:fill="FFFFFF"/>
        </w:rPr>
      </w:pPr>
      <w:r>
        <w:rPr>
          <w:noProof/>
          <w:szCs w:val="32"/>
          <w:lang w:val="fr-CA" w:eastAsia="fr-CA"/>
        </w:rPr>
        <w:drawing>
          <wp:anchor distT="0" distB="0" distL="114300" distR="114300" simplePos="0" relativeHeight="252223488" behindDoc="0" locked="0" layoutInCell="1" allowOverlap="1">
            <wp:simplePos x="0" y="0"/>
            <wp:positionH relativeFrom="column">
              <wp:posOffset>3602355</wp:posOffset>
            </wp:positionH>
            <wp:positionV relativeFrom="paragraph">
              <wp:posOffset>13970</wp:posOffset>
            </wp:positionV>
            <wp:extent cx="2635250" cy="1971675"/>
            <wp:effectExtent l="19050" t="0" r="0" b="0"/>
            <wp:wrapSquare wrapText="bothSides"/>
            <wp:docPr id="61" name="Image 7" descr="parc © Eric Sande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arc © Eric Sander (1)"/>
                    <pic:cNvPicPr>
                      <a:picLocks noChangeAspect="1" noChangeArrowheads="1"/>
                    </pic:cNvPicPr>
                  </pic:nvPicPr>
                  <pic:blipFill>
                    <a:blip r:embed="rId51" cstate="print"/>
                    <a:srcRect/>
                    <a:stretch>
                      <a:fillRect/>
                    </a:stretch>
                  </pic:blipFill>
                  <pic:spPr bwMode="auto">
                    <a:xfrm>
                      <a:off x="0" y="0"/>
                      <a:ext cx="2635250" cy="1971675"/>
                    </a:xfrm>
                    <a:prstGeom prst="rect">
                      <a:avLst/>
                    </a:prstGeom>
                    <a:noFill/>
                    <a:ln w="9525">
                      <a:noFill/>
                      <a:miter lim="800000"/>
                      <a:headEnd/>
                      <a:tailEnd/>
                    </a:ln>
                  </pic:spPr>
                </pic:pic>
              </a:graphicData>
            </a:graphic>
          </wp:anchor>
        </w:drawing>
      </w:r>
    </w:p>
    <w:p w:rsidR="00B10E2D" w:rsidRDefault="00221511" w:rsidP="00221511">
      <w:pPr>
        <w:pStyle w:val="Sansinterligne"/>
        <w:jc w:val="both"/>
        <w:rPr>
          <w:rFonts w:eastAsia="Times New Roman" w:cs="Times New Roman"/>
          <w:lang w:val="fr-CA" w:eastAsia="fr-CA"/>
        </w:rPr>
      </w:pPr>
      <w:r w:rsidRPr="00221511">
        <w:rPr>
          <w:rFonts w:eastAsia="Times New Roman" w:cs="Times New Roman"/>
          <w:lang w:val="fr-CA" w:eastAsia="fr-CA"/>
        </w:rPr>
        <w:t xml:space="preserve">Lieu de reflet, de connaissance et de respect de tous ces accords mystérieux, lieu de partage et de convivialité, le jardin, microcosme, reflet du macrocosme, est l’espace, par excellence, de la possibilité d’une vie harmonieuse. </w:t>
      </w:r>
    </w:p>
    <w:p w:rsidR="00B10E2D" w:rsidRDefault="00B10E2D" w:rsidP="00221511">
      <w:pPr>
        <w:pStyle w:val="Sansinterligne"/>
        <w:jc w:val="both"/>
        <w:rPr>
          <w:rFonts w:eastAsia="Times New Roman" w:cs="Times New Roman"/>
          <w:lang w:val="fr-CA" w:eastAsia="fr-CA"/>
        </w:rPr>
      </w:pPr>
    </w:p>
    <w:p w:rsidR="00221511" w:rsidRPr="00221511" w:rsidRDefault="00221511" w:rsidP="00221511">
      <w:pPr>
        <w:pStyle w:val="Sansinterligne"/>
        <w:jc w:val="both"/>
        <w:rPr>
          <w:rFonts w:eastAsia="Times New Roman" w:cs="Times New Roman"/>
          <w:lang w:val="fr-CA" w:eastAsia="fr-CA"/>
        </w:rPr>
      </w:pPr>
      <w:r w:rsidRPr="00221511">
        <w:rPr>
          <w:rFonts w:eastAsia="Times New Roman" w:cs="Times New Roman"/>
          <w:lang w:val="fr-CA" w:eastAsia="fr-CA"/>
        </w:rPr>
        <w:t>La Terre est un jardin et tout jardin se doit être une leçon de ce que devrait être notre relation avec elle, trop souvent agressée, abîmée, au risque, désormais, de nous mettre en péril. Où et quels qu’ils soient, les jardins sont notre avenir et doivent proposer un modèle incluant un équilibre avec la nature et de nouveaux modes de coexistence entre humains et non humains.</w:t>
      </w:r>
    </w:p>
    <w:p w:rsidR="00B10E2D" w:rsidRDefault="00B10E2D" w:rsidP="00221511">
      <w:pPr>
        <w:pStyle w:val="Sansinterligne"/>
        <w:jc w:val="both"/>
        <w:rPr>
          <w:rFonts w:eastAsia="Times New Roman" w:cs="Times New Roman"/>
          <w:lang w:val="fr-CA" w:eastAsia="fr-CA"/>
        </w:rPr>
      </w:pPr>
    </w:p>
    <w:p w:rsidR="00221511" w:rsidRPr="00221511" w:rsidRDefault="00221511" w:rsidP="00221511">
      <w:pPr>
        <w:pStyle w:val="Sansinterligne"/>
        <w:jc w:val="both"/>
        <w:rPr>
          <w:rFonts w:eastAsia="Times New Roman" w:cs="Times New Roman"/>
          <w:lang w:val="fr-CA" w:eastAsia="fr-CA"/>
        </w:rPr>
      </w:pPr>
      <w:r w:rsidRPr="00221511">
        <w:rPr>
          <w:rFonts w:eastAsia="Times New Roman" w:cs="Times New Roman"/>
          <w:lang w:val="fr-CA" w:eastAsia="fr-CA"/>
        </w:rPr>
        <w:t>Au service de cette idée et de sa traduction esthétique, les auteurs des jardins de l’édition 2020 ont proposé des réponses positives, ambitieuses et exemplaires. Magnifiant les merveilles de la Terre Mère, ils ont conçu des scénographies nouvelles et contemporaines, visant à faire comprendre, surprendre et faire rêver. Ils nous ont proposé des scénarios inédits, faisant naître l’envie de multiplier à l’envi les lieux verts.</w:t>
      </w:r>
    </w:p>
    <w:p w:rsidR="001E515A" w:rsidRPr="00221511" w:rsidRDefault="001E515A" w:rsidP="00221511">
      <w:pPr>
        <w:pStyle w:val="Sansinterligne"/>
        <w:jc w:val="both"/>
        <w:rPr>
          <w:lang w:val="fr-CA"/>
        </w:rPr>
      </w:pPr>
    </w:p>
    <w:p w:rsidR="001E515A" w:rsidRDefault="001E515A" w:rsidP="00221511">
      <w:pPr>
        <w:pStyle w:val="Sansinterligne"/>
        <w:jc w:val="both"/>
      </w:pPr>
    </w:p>
    <w:p w:rsidR="001E515A" w:rsidRPr="00065350" w:rsidRDefault="00B10E2D" w:rsidP="00221511">
      <w:pPr>
        <w:pStyle w:val="Sansinterligne"/>
        <w:jc w:val="both"/>
        <w:rPr>
          <w:b/>
          <w:sz w:val="24"/>
          <w:szCs w:val="24"/>
        </w:rPr>
      </w:pPr>
      <w:r w:rsidRPr="00065350">
        <w:rPr>
          <w:b/>
          <w:sz w:val="24"/>
          <w:szCs w:val="24"/>
          <w:lang w:eastAsia="fr-FR"/>
        </w:rPr>
        <w:sym w:font="Wingdings" w:char="F0E0"/>
      </w:r>
      <w:r w:rsidR="00065350" w:rsidRPr="00065350">
        <w:rPr>
          <w:b/>
          <w:sz w:val="24"/>
          <w:szCs w:val="24"/>
        </w:rPr>
        <w:t xml:space="preserve"> </w:t>
      </w:r>
      <w:hyperlink r:id="rId52" w:history="1">
        <w:r w:rsidR="00CA2576">
          <w:rPr>
            <w:rFonts w:ascii="ZWAdobeF" w:hAnsi="ZWAdobeF" w:cs="ZWAdobeF"/>
            <w:sz w:val="2"/>
            <w:szCs w:val="2"/>
          </w:rPr>
          <w:t>21T</w:t>
        </w:r>
        <w:r w:rsidR="00065350" w:rsidRPr="00065350">
          <w:rPr>
            <w:rStyle w:val="Lienhypertexte"/>
            <w:b/>
            <w:color w:val="auto"/>
            <w:sz w:val="24"/>
            <w:szCs w:val="24"/>
          </w:rPr>
          <w:t>http://www.domaine-chaumont.fr/fr/</w:t>
        </w:r>
        <w:r w:rsidR="00CA2576">
          <w:rPr>
            <w:rStyle w:val="Lienhypertexte"/>
            <w:rFonts w:ascii="ZWAdobeF" w:hAnsi="ZWAdobeF" w:cs="ZWAdobeF"/>
            <w:color w:val="auto"/>
            <w:sz w:val="2"/>
            <w:szCs w:val="2"/>
            <w:u w:val="none"/>
          </w:rPr>
          <w:t>21T</w:t>
        </w:r>
      </w:hyperlink>
    </w:p>
    <w:p w:rsidR="001E515A" w:rsidRDefault="001E515A" w:rsidP="00221511">
      <w:pPr>
        <w:pStyle w:val="Sansinterligne"/>
        <w:jc w:val="both"/>
      </w:pPr>
    </w:p>
    <w:p w:rsidR="001E515A" w:rsidRDefault="001E515A" w:rsidP="0039585C"/>
    <w:p w:rsidR="005708C4" w:rsidRPr="00853C65" w:rsidRDefault="005708C4" w:rsidP="00853C65">
      <w:pPr>
        <w:pStyle w:val="Titre2"/>
      </w:pPr>
      <w:bookmarkStart w:id="31" w:name="_Toc505871464"/>
      <w:bookmarkStart w:id="32" w:name="_Toc33373659"/>
      <w:r w:rsidRPr="00853C65">
        <w:lastRenderedPageBreak/>
        <w:t>Régions d’Outre-Mer</w:t>
      </w:r>
      <w:bookmarkEnd w:id="31"/>
      <w:bookmarkEnd w:id="32"/>
    </w:p>
    <w:p w:rsidR="005708C4" w:rsidRPr="001B0DE2" w:rsidRDefault="005708C4" w:rsidP="005708C4">
      <w:pPr>
        <w:pStyle w:val="Titre3"/>
        <w:rPr>
          <w:rFonts w:asciiTheme="minorHAnsi" w:hAnsiTheme="minorHAnsi"/>
          <w:szCs w:val="22"/>
        </w:rPr>
      </w:pPr>
      <w:bookmarkStart w:id="33" w:name="_Toc505871465"/>
      <w:bookmarkStart w:id="34" w:name="_Toc33373660"/>
      <w:r w:rsidRPr="00BC297C">
        <w:rPr>
          <w:rFonts w:asciiTheme="minorHAnsi" w:hAnsiTheme="minorHAnsi"/>
          <w:szCs w:val="22"/>
        </w:rPr>
        <w:t>La Martinique</w:t>
      </w:r>
      <w:bookmarkEnd w:id="33"/>
      <w:bookmarkEnd w:id="34"/>
    </w:p>
    <w:p w:rsidR="004A0499" w:rsidRPr="004A0499" w:rsidRDefault="004A0499" w:rsidP="00E951B1">
      <w:pPr>
        <w:pStyle w:val="Sansinterligne"/>
        <w:jc w:val="both"/>
        <w:rPr>
          <w:sz w:val="28"/>
          <w:szCs w:val="28"/>
        </w:rPr>
      </w:pPr>
      <w:r>
        <w:tab/>
      </w:r>
    </w:p>
    <w:p w:rsidR="008A063F" w:rsidRPr="00A070BA" w:rsidRDefault="00B72297" w:rsidP="00E951B1">
      <w:pPr>
        <w:pStyle w:val="Sansinterligne"/>
        <w:jc w:val="both"/>
        <w:rPr>
          <w:rFonts w:cs="AvenirNextCondensed-Regular"/>
          <w:lang w:val="fr-CA"/>
        </w:rPr>
      </w:pPr>
      <w:r>
        <w:rPr>
          <w:noProof/>
          <w:lang w:val="fr-CA" w:eastAsia="fr-CA"/>
        </w:rPr>
        <w:drawing>
          <wp:anchor distT="0" distB="0" distL="114300" distR="114300" simplePos="0" relativeHeight="252067840" behindDoc="1" locked="0" layoutInCell="1" allowOverlap="1">
            <wp:simplePos x="0" y="0"/>
            <wp:positionH relativeFrom="column">
              <wp:posOffset>8890</wp:posOffset>
            </wp:positionH>
            <wp:positionV relativeFrom="paragraph">
              <wp:posOffset>5080</wp:posOffset>
            </wp:positionV>
            <wp:extent cx="2905125" cy="1933575"/>
            <wp:effectExtent l="19050" t="0" r="9525" b="0"/>
            <wp:wrapTight wrapText="bothSides">
              <wp:wrapPolygon edited="0">
                <wp:start x="-142" y="0"/>
                <wp:lineTo x="-142" y="21494"/>
                <wp:lineTo x="21671" y="21494"/>
                <wp:lineTo x="21671" y="0"/>
                <wp:lineTo x="-142" y="0"/>
              </wp:wrapPolygon>
            </wp:wrapTight>
            <wp:docPr id="92" name="Image 92" descr="C:\Users\stagemarket1\AppData\Local\Microsoft\Windows\Temporary Internet Files\Content.Word\Rocher du Diamant by Dcli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stagemarket1\AppData\Local\Microsoft\Windows\Temporary Internet Files\Content.Word\Rocher du Diamant by Dclik.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905125" cy="1933575"/>
                    </a:xfrm>
                    <a:prstGeom prst="rect">
                      <a:avLst/>
                    </a:prstGeom>
                    <a:noFill/>
                    <a:ln>
                      <a:noFill/>
                    </a:ln>
                  </pic:spPr>
                </pic:pic>
              </a:graphicData>
            </a:graphic>
          </wp:anchor>
        </w:drawing>
      </w:r>
      <w:r w:rsidR="005708C4" w:rsidRPr="00F04311">
        <w:t>En plein cœur des Caraïbes, la Martinique fait p</w:t>
      </w:r>
      <w:r w:rsidR="0089572C">
        <w:t xml:space="preserve">artie des « Petites Antilles ». </w:t>
      </w:r>
      <w:r w:rsidR="005708C4" w:rsidRPr="00F04311">
        <w:t xml:space="preserve">Sur un territoire mesurant 80 kilomètre de long et près de 39km de large, plus de 400 000 milles habitants composent une société plurielle et métissée. Riche de paysages variés, la Martinique est bordée par la mer des Caraïbes et l’Océan Atlantique. Son point le plus haut, la Montagne Pelée, lui donne un relief caractéristique. </w:t>
      </w:r>
      <w:r w:rsidR="005708C4" w:rsidRPr="00F04311">
        <w:rPr>
          <w:rFonts w:cs="AvenirNextCondensed-Regular"/>
          <w:lang w:val="fr-CA"/>
        </w:rPr>
        <w:t>La Martinique vous invite à une escapade au cœur de l’ar</w:t>
      </w:r>
      <w:r w:rsidR="0089572C">
        <w:rPr>
          <w:rFonts w:cs="AvenirNextCondensed-Regular"/>
          <w:lang w:val="fr-CA"/>
        </w:rPr>
        <w:t xml:space="preserve">chipel de la </w:t>
      </w:r>
      <w:r w:rsidR="005708C4" w:rsidRPr="00F04311">
        <w:rPr>
          <w:rFonts w:cs="AvenirNextCondensed-Regular"/>
          <w:lang w:val="fr-CA"/>
        </w:rPr>
        <w:t>Caraïbe à la rencontre d’une population conviviale, d’une nature préservée, d’une variété exceptionnelle de paysages et d’</w:t>
      </w:r>
      <w:r w:rsidR="00CB0C1F">
        <w:rPr>
          <w:rFonts w:cs="AvenirNextCondensed-Regular"/>
          <w:lang w:val="fr-CA"/>
        </w:rPr>
        <w:t>un riche patrimoine historique et</w:t>
      </w:r>
      <w:r w:rsidR="005708C4" w:rsidRPr="00F04311">
        <w:rPr>
          <w:rFonts w:cs="AvenirNextCondensed-Regular"/>
          <w:lang w:val="fr-CA"/>
        </w:rPr>
        <w:t xml:space="preserve"> culturel. </w:t>
      </w:r>
    </w:p>
    <w:p w:rsidR="00B72297" w:rsidRDefault="00B72297" w:rsidP="00E951B1">
      <w:pPr>
        <w:pStyle w:val="Sansinterligne"/>
        <w:jc w:val="both"/>
      </w:pPr>
    </w:p>
    <w:p w:rsidR="001A433B" w:rsidRDefault="001A433B" w:rsidP="00E951B1">
      <w:pPr>
        <w:pStyle w:val="Sansinterligne"/>
        <w:jc w:val="both"/>
      </w:pPr>
      <w:r>
        <w:t xml:space="preserve">L’île aux fleurs, la capitale mondiale du Rhum, l’île natale du célèbre poète Aimé Césaire… Quelle que soit la manière dont on la nomme, la Martinique reste une des destinations les plus charmantes et les plus attrayantes au monde. Elle révèle ses charmes autant aux amoureux de la nature qu’aux passionnés de nautisme avec la majestueuse Montagne Pelée ou encore l’iconique Rocher du Diamant. </w:t>
      </w:r>
    </w:p>
    <w:p w:rsidR="00B72297" w:rsidRDefault="00B72297" w:rsidP="00B72297">
      <w:pPr>
        <w:pStyle w:val="Sansinterligne"/>
        <w:jc w:val="both"/>
        <w:rPr>
          <w:rFonts w:eastAsia="MS Gothic" w:cs="Times New Roman"/>
          <w:b/>
          <w:bCs/>
          <w:lang w:eastAsia="fr-FR"/>
        </w:rPr>
      </w:pPr>
    </w:p>
    <w:p w:rsidR="00B72297" w:rsidRDefault="00B72297" w:rsidP="00B72297">
      <w:pPr>
        <w:pStyle w:val="Sansinterligne"/>
        <w:jc w:val="both"/>
        <w:rPr>
          <w:rFonts w:eastAsia="MS Gothic" w:cs="Times New Roman"/>
          <w:b/>
          <w:bCs/>
          <w:lang w:eastAsia="fr-FR"/>
        </w:rPr>
      </w:pPr>
      <w:r>
        <w:rPr>
          <w:rFonts w:eastAsia="MS Gothic" w:cs="Times New Roman"/>
          <w:b/>
          <w:bCs/>
          <w:lang w:eastAsia="fr-FR"/>
        </w:rPr>
        <w:t>RHUMS ET DÉLICES</w:t>
      </w:r>
    </w:p>
    <w:p w:rsidR="008A063F" w:rsidRDefault="008A063F" w:rsidP="00E951B1">
      <w:pPr>
        <w:pStyle w:val="Sansinterligne"/>
        <w:jc w:val="both"/>
      </w:pPr>
    </w:p>
    <w:p w:rsidR="001A433B" w:rsidRDefault="001A433B" w:rsidP="00E951B1">
      <w:pPr>
        <w:pStyle w:val="Sansinterligne"/>
        <w:jc w:val="both"/>
      </w:pPr>
      <w:r>
        <w:t xml:space="preserve">Désignée en </w:t>
      </w:r>
      <w:r w:rsidRPr="008A063F">
        <w:t xml:space="preserve">2020 comme la meilleure destination culinaire de la Caraïbe </w:t>
      </w:r>
      <w:r>
        <w:t xml:space="preserve">par le </w:t>
      </w:r>
      <w:r>
        <w:rPr>
          <w:i/>
          <w:iCs/>
        </w:rPr>
        <w:t>Caribbean Journal</w:t>
      </w:r>
      <w:r>
        <w:t xml:space="preserve">, la Martinique s’enorgueillit d’une </w:t>
      </w:r>
      <w:r w:rsidRPr="00B72297">
        <w:rPr>
          <w:b/>
        </w:rPr>
        <w:t>cuisine riche, d’épices aux mille senteur</w:t>
      </w:r>
      <w:r>
        <w:t>s, d’un artisanat plein d’authenticité, le tout réuni comme nulle part ailleurs pour le plaisir de nos visiteurs.</w:t>
      </w:r>
    </w:p>
    <w:p w:rsidR="00AF4B34" w:rsidRDefault="00AF4B34" w:rsidP="00E951B1">
      <w:pPr>
        <w:pStyle w:val="Sansinterligne"/>
        <w:jc w:val="both"/>
      </w:pPr>
    </w:p>
    <w:p w:rsidR="008A063F" w:rsidRDefault="001A433B" w:rsidP="00E951B1">
      <w:pPr>
        <w:pStyle w:val="Sansinterligne"/>
        <w:jc w:val="both"/>
      </w:pPr>
      <w:r w:rsidRPr="008A063F">
        <w:t xml:space="preserve">Les </w:t>
      </w:r>
      <w:r w:rsidRPr="00B72297">
        <w:rPr>
          <w:b/>
        </w:rPr>
        <w:t>grands rhums</w:t>
      </w:r>
      <w:r w:rsidRPr="008A063F">
        <w:t xml:space="preserve"> de Martinique</w:t>
      </w:r>
      <w:r>
        <w:t xml:space="preserve"> font également partie de ce terroir d’exception, avec notamment l’attribution du prestigieux label de la législation française Appellation d’origine contrôlée (AOC) dont bénéficient les rhums de l’île.</w:t>
      </w:r>
      <w:r w:rsidR="00AF4B34">
        <w:t xml:space="preserve"> </w:t>
      </w:r>
      <w:r>
        <w:t>Aussi,</w:t>
      </w:r>
      <w:r w:rsidRPr="00B72297">
        <w:rPr>
          <w:b/>
        </w:rPr>
        <w:t xml:space="preserve"> Daniel Baudin, maitre de chai des rhums martiniquais Trois Rivières</w:t>
      </w:r>
      <w:r>
        <w:t xml:space="preserve"> et La Mauny a</w:t>
      </w:r>
      <w:r w:rsidRPr="008A063F">
        <w:t xml:space="preserve"> été désigné en 2020 par les professionnels en spiritueux comme le m</w:t>
      </w:r>
      <w:r w:rsidRPr="00B72297">
        <w:rPr>
          <w:b/>
        </w:rPr>
        <w:t>eilleur maître de chai au monde</w:t>
      </w:r>
      <w:r>
        <w:t xml:space="preserve"> lors de la </w:t>
      </w:r>
      <w:r w:rsidR="0008182B" w:rsidRPr="0008182B">
        <w:rPr>
          <w:i/>
          <w:iCs/>
        </w:rPr>
        <w:t>International Rum</w:t>
      </w:r>
      <w:r>
        <w:t xml:space="preserve"> Conferenc</w:t>
      </w:r>
      <w:r w:rsidR="00A070BA">
        <w:t>e en septembre dernier à Miami.</w:t>
      </w:r>
    </w:p>
    <w:p w:rsidR="00AF4B34" w:rsidRDefault="00AF4B34" w:rsidP="00E951B1">
      <w:pPr>
        <w:pStyle w:val="Sansinterligne"/>
        <w:jc w:val="both"/>
      </w:pPr>
    </w:p>
    <w:p w:rsidR="001A433B" w:rsidRDefault="001A433B" w:rsidP="00E951B1">
      <w:pPr>
        <w:pStyle w:val="Sansinterligne"/>
        <w:jc w:val="both"/>
      </w:pPr>
      <w:r>
        <w:t xml:space="preserve">Partez à la rencontre de la Martinique et de ses </w:t>
      </w:r>
      <w:r w:rsidRPr="00B72297">
        <w:rPr>
          <w:b/>
        </w:rPr>
        <w:t>circuits gourmands,</w:t>
      </w:r>
      <w:r>
        <w:t xml:space="preserve"> pour un voyage culinaire savoureux et inoubliable. Découvrez au passage l’incroyable ville de Saint-Pierre au nord de l’île, surnommée « le Pompéi des Caraïbes » et classée ville d’Art et d’Histoire. </w:t>
      </w:r>
    </w:p>
    <w:p w:rsidR="001A433B" w:rsidRDefault="001A433B" w:rsidP="00E951B1">
      <w:pPr>
        <w:pStyle w:val="Sansinterligne"/>
        <w:jc w:val="both"/>
      </w:pPr>
      <w:r>
        <w:t xml:space="preserve">Terminez votre séjour par un passage sur la Baie de Fort-de-France, incluse depuis 2011, dans le cercle très fermé des </w:t>
      </w:r>
      <w:r w:rsidRPr="008A063F">
        <w:t>plus belles baies du monde.</w:t>
      </w:r>
      <w:r>
        <w:t xml:space="preserve"> </w:t>
      </w:r>
    </w:p>
    <w:p w:rsidR="00084AF9" w:rsidRPr="00B72297" w:rsidRDefault="00084AF9" w:rsidP="00E951B1">
      <w:pPr>
        <w:pStyle w:val="Sansinterligne"/>
        <w:jc w:val="both"/>
        <w:rPr>
          <w:b/>
          <w:lang w:val="fr-CA"/>
        </w:rPr>
      </w:pPr>
      <w:bookmarkStart w:id="35" w:name="_Hlk32929760"/>
    </w:p>
    <w:p w:rsidR="00A070BA" w:rsidRPr="00B72297" w:rsidRDefault="00A070BA" w:rsidP="00E951B1">
      <w:pPr>
        <w:pStyle w:val="Sansinterligne"/>
        <w:jc w:val="both"/>
        <w:rPr>
          <w:b/>
          <w:lang w:val="fr-CA"/>
        </w:rPr>
      </w:pPr>
      <w:r w:rsidRPr="00B72297">
        <w:rPr>
          <w:b/>
          <w:lang w:val="fr-CA"/>
        </w:rPr>
        <w:t>Les marchés de Martinique</w:t>
      </w:r>
    </w:p>
    <w:p w:rsidR="001A433B" w:rsidRPr="00084AF9" w:rsidRDefault="00A070BA" w:rsidP="00E951B1">
      <w:pPr>
        <w:pStyle w:val="Sansinterligne"/>
        <w:jc w:val="both"/>
        <w:rPr>
          <w:rFonts w:cs="BrandonText-Regular"/>
          <w:color w:val="030300"/>
          <w:lang w:val="fr-CA"/>
        </w:rPr>
      </w:pPr>
      <w:r w:rsidRPr="00084AF9">
        <w:rPr>
          <w:rFonts w:cs="BrandonText-Regular"/>
          <w:color w:val="030300"/>
          <w:lang w:val="fr-CA"/>
        </w:rPr>
        <w:t xml:space="preserve">Pour vivre une ambiance typique et haute en couleurs, rendez-vous aux </w:t>
      </w:r>
      <w:r w:rsidRPr="00AF4B34">
        <w:rPr>
          <w:rFonts w:cs="BrandonText-Regular"/>
          <w:color w:val="030300"/>
          <w:lang w:val="fr-CA"/>
        </w:rPr>
        <w:t>marchés de fruits et légumes martiniquais</w:t>
      </w:r>
      <w:r w:rsidRPr="00084AF9">
        <w:rPr>
          <w:rFonts w:cs="BrandonText-Regular"/>
          <w:color w:val="030300"/>
          <w:lang w:val="fr-CA"/>
        </w:rPr>
        <w:t>. Tous</w:t>
      </w:r>
      <w:r w:rsidR="00084AF9">
        <w:rPr>
          <w:rFonts w:cs="BrandonText-Regular"/>
          <w:color w:val="030300"/>
          <w:lang w:val="fr-CA"/>
        </w:rPr>
        <w:t xml:space="preserve"> </w:t>
      </w:r>
      <w:r w:rsidRPr="00084AF9">
        <w:rPr>
          <w:rFonts w:cs="BrandonText-Regular"/>
          <w:color w:val="030300"/>
          <w:lang w:val="fr-CA"/>
        </w:rPr>
        <w:t>vous proposent épices, liqueurs, plantes médicinales, artisanat, produits du terroir  à emporter ou à consommer sur place : accras, boudins… Vous pourrez aussi déguster des plats traditionnels servis dans des petits restaurants. Le grand marché couvert de Fort-de France (rues Blénac, Isambert et Antoine Siger) est le plus vaste. Les marchés des autres communes sont très achalandés pour leurs fruits et légumes locaux et les spécialités des terroirs environnants.</w:t>
      </w:r>
    </w:p>
    <w:p w:rsidR="001A433B" w:rsidRDefault="001A433B" w:rsidP="001A433B"/>
    <w:bookmarkEnd w:id="35"/>
    <w:p w:rsidR="001A433B" w:rsidRDefault="001A433B" w:rsidP="001A433B"/>
    <w:p w:rsidR="005708C4" w:rsidRPr="00084AF9" w:rsidRDefault="005708C4" w:rsidP="00084AF9">
      <w:pPr>
        <w:rPr>
          <w:b/>
          <w:color w:val="000000" w:themeColor="text1"/>
        </w:rPr>
      </w:pPr>
      <w:r w:rsidRPr="00084AF9">
        <w:rPr>
          <w:b/>
          <w:color w:val="000000" w:themeColor="text1"/>
          <w:sz w:val="22"/>
          <w:lang w:eastAsia="fr-FR"/>
        </w:rPr>
        <w:sym w:font="Wingdings" w:char="F0E0"/>
      </w:r>
      <w:r w:rsidRPr="00084AF9">
        <w:rPr>
          <w:b/>
          <w:color w:val="000000" w:themeColor="text1"/>
          <w:sz w:val="22"/>
          <w:lang w:eastAsia="fr-FR"/>
        </w:rPr>
        <w:t xml:space="preserve"> </w:t>
      </w:r>
      <w:hyperlink r:id="rId54" w:history="1">
        <w:r w:rsidR="00CA2576">
          <w:rPr>
            <w:rFonts w:ascii="ZWAdobeF" w:hAnsi="ZWAdobeF" w:cs="ZWAdobeF"/>
            <w:sz w:val="2"/>
            <w:szCs w:val="2"/>
          </w:rPr>
          <w:t>21T</w:t>
        </w:r>
        <w:r w:rsidR="008A063F" w:rsidRPr="00084AF9">
          <w:rPr>
            <w:rStyle w:val="Lienhypertexte"/>
            <w:b/>
            <w:color w:val="000000" w:themeColor="text1"/>
          </w:rPr>
          <w:t>https://ca.martinique.org/</w:t>
        </w:r>
        <w:r w:rsidR="00CA2576">
          <w:rPr>
            <w:rStyle w:val="Lienhypertexte"/>
            <w:rFonts w:ascii="ZWAdobeF" w:hAnsi="ZWAdobeF" w:cs="ZWAdobeF"/>
            <w:color w:val="auto"/>
            <w:sz w:val="2"/>
            <w:szCs w:val="2"/>
            <w:u w:val="none"/>
          </w:rPr>
          <w:t>21T</w:t>
        </w:r>
      </w:hyperlink>
    </w:p>
    <w:p w:rsidR="008A063F" w:rsidRDefault="008A063F" w:rsidP="005708C4">
      <w:pPr>
        <w:ind w:left="360"/>
        <w:rPr>
          <w:b/>
          <w:sz w:val="22"/>
          <w:lang w:eastAsia="fr-FR"/>
        </w:rPr>
      </w:pPr>
    </w:p>
    <w:p w:rsidR="001A433B" w:rsidRPr="007756EF" w:rsidRDefault="001A433B" w:rsidP="005708C4">
      <w:pPr>
        <w:ind w:left="360"/>
        <w:rPr>
          <w:rStyle w:val="Lienhypertexte"/>
          <w:b/>
          <w:color w:val="auto"/>
          <w:sz w:val="22"/>
          <w:lang w:eastAsia="fr-FR"/>
        </w:rPr>
      </w:pPr>
    </w:p>
    <w:p w:rsidR="005708C4" w:rsidRPr="00A6383D" w:rsidRDefault="005708C4" w:rsidP="005708C4">
      <w:pPr>
        <w:autoSpaceDE w:val="0"/>
        <w:autoSpaceDN w:val="0"/>
        <w:adjustRightInd w:val="0"/>
        <w:rPr>
          <w:rFonts w:ascii="AvenirNextCondensed-Italic" w:hAnsi="AvenirNextCondensed-Italic" w:cs="AvenirNextCondensed-Italic"/>
          <w:iCs/>
          <w:color w:val="000000"/>
          <w:sz w:val="18"/>
          <w:szCs w:val="18"/>
          <w:lang w:val="fr-CA"/>
        </w:rPr>
      </w:pPr>
      <w:r w:rsidRPr="00A6383D">
        <w:rPr>
          <w:b/>
          <w:color w:val="4472C4" w:themeColor="accent1"/>
          <w:sz w:val="32"/>
        </w:rPr>
        <w:t>Régions d’Outre-Mer</w:t>
      </w:r>
    </w:p>
    <w:p w:rsidR="005708C4" w:rsidRPr="00F205B9" w:rsidRDefault="005708C4" w:rsidP="005708C4">
      <w:pPr>
        <w:pStyle w:val="Titre3"/>
      </w:pPr>
      <w:bookmarkStart w:id="36" w:name="_Toc505871467"/>
      <w:bookmarkStart w:id="37" w:name="_Toc33373661"/>
      <w:r w:rsidRPr="00C24DDF">
        <w:t>Saint-Martin</w:t>
      </w:r>
      <w:bookmarkEnd w:id="36"/>
      <w:bookmarkEnd w:id="37"/>
    </w:p>
    <w:p w:rsidR="004A0499" w:rsidRPr="0082627F" w:rsidRDefault="004A0499" w:rsidP="005708C4">
      <w:pPr>
        <w:jc w:val="both"/>
        <w:rPr>
          <w:rFonts w:eastAsia="MS Gothic" w:cs="Times New Roman"/>
          <w:b/>
          <w:bCs/>
          <w:sz w:val="28"/>
          <w:szCs w:val="28"/>
          <w:lang w:eastAsia="fr-FR"/>
        </w:rPr>
      </w:pPr>
    </w:p>
    <w:p w:rsidR="009E7AD7" w:rsidRPr="00C56842" w:rsidRDefault="00C56842" w:rsidP="00C56842">
      <w:pPr>
        <w:pStyle w:val="Sansinterligne"/>
        <w:jc w:val="both"/>
        <w:rPr>
          <w:lang w:eastAsia="fr-FR"/>
        </w:rPr>
      </w:pPr>
      <w:r>
        <w:rPr>
          <w:noProof/>
          <w:lang w:val="fr-CA" w:eastAsia="fr-CA"/>
        </w:rPr>
        <w:drawing>
          <wp:anchor distT="0" distB="0" distL="114300" distR="114300" simplePos="0" relativeHeight="252040192" behindDoc="0" locked="0" layoutInCell="1" allowOverlap="1">
            <wp:simplePos x="0" y="0"/>
            <wp:positionH relativeFrom="column">
              <wp:posOffset>8890</wp:posOffset>
            </wp:positionH>
            <wp:positionV relativeFrom="paragraph">
              <wp:posOffset>72390</wp:posOffset>
            </wp:positionV>
            <wp:extent cx="2762250" cy="2066925"/>
            <wp:effectExtent l="19050" t="0" r="0" b="0"/>
            <wp:wrapTight wrapText="bothSides">
              <wp:wrapPolygon edited="0">
                <wp:start x="-149" y="0"/>
                <wp:lineTo x="-149" y="21500"/>
                <wp:lineTo x="21600" y="21500"/>
                <wp:lineTo x="21600" y="0"/>
                <wp:lineTo x="-149" y="0"/>
              </wp:wrapPolygon>
            </wp:wrapTight>
            <wp:docPr id="56" name="Imag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RNSM.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762250" cy="2066925"/>
                    </a:xfrm>
                    <a:prstGeom prst="rect">
                      <a:avLst/>
                    </a:prstGeom>
                  </pic:spPr>
                </pic:pic>
              </a:graphicData>
            </a:graphic>
          </wp:anchor>
        </w:drawing>
      </w:r>
      <w:r w:rsidR="005708C4" w:rsidRPr="0082627F">
        <w:rPr>
          <w:lang w:eastAsia="fr-FR"/>
        </w:rPr>
        <w:t>S</w:t>
      </w:r>
      <w:r w:rsidR="005708C4" w:rsidRPr="00C56842">
        <w:rPr>
          <w:lang w:eastAsia="fr-FR"/>
        </w:rPr>
        <w:t xml:space="preserve">aint-Martin est une petite ile franco hollandaise entourée par l’Océan Atlantique et la mer des Caraïbes. Sur un territoire de 88 kilomètres carrés, Saint-Martin présente de nombreuses richesses naturelles. </w:t>
      </w:r>
    </w:p>
    <w:p w:rsidR="009E7AD7" w:rsidRPr="00C56842" w:rsidRDefault="009E7AD7" w:rsidP="00C56842">
      <w:pPr>
        <w:pStyle w:val="Sansinterligne"/>
        <w:jc w:val="both"/>
        <w:rPr>
          <w:lang w:eastAsia="fr-FR"/>
        </w:rPr>
      </w:pPr>
    </w:p>
    <w:p w:rsidR="00B72297" w:rsidRPr="00C56842" w:rsidRDefault="00B72297" w:rsidP="00C56842">
      <w:pPr>
        <w:pStyle w:val="Sansinterligne"/>
        <w:jc w:val="both"/>
        <w:rPr>
          <w:lang w:eastAsia="fr-FR"/>
        </w:rPr>
      </w:pPr>
      <w:r w:rsidRPr="00C56842">
        <w:rPr>
          <w:lang w:val="fr-CA"/>
        </w:rPr>
        <w:t xml:space="preserve">Une île de la Caraïbe où </w:t>
      </w:r>
      <w:r w:rsidRPr="00C56842">
        <w:rPr>
          <w:bCs/>
          <w:lang w:val="fr-CA"/>
        </w:rPr>
        <w:t xml:space="preserve">la joie de vivre française </w:t>
      </w:r>
      <w:r w:rsidRPr="00C56842">
        <w:rPr>
          <w:lang w:val="fr-CA"/>
        </w:rPr>
        <w:t xml:space="preserve">se mêle gracieusement à </w:t>
      </w:r>
      <w:r w:rsidRPr="00C56842">
        <w:rPr>
          <w:bCs/>
          <w:lang w:val="fr-CA"/>
        </w:rPr>
        <w:t xml:space="preserve">l’hospitalité hollandaise </w:t>
      </w:r>
      <w:r w:rsidRPr="00C56842">
        <w:rPr>
          <w:lang w:val="fr-CA"/>
        </w:rPr>
        <w:t>depuis plus de 350 ans.</w:t>
      </w:r>
    </w:p>
    <w:p w:rsidR="00B72297" w:rsidRPr="00C56842" w:rsidRDefault="00B72297" w:rsidP="00C56842">
      <w:pPr>
        <w:pStyle w:val="Sansinterligne"/>
        <w:jc w:val="both"/>
        <w:rPr>
          <w:bCs/>
          <w:lang w:val="fr-CA"/>
        </w:rPr>
      </w:pPr>
    </w:p>
    <w:p w:rsidR="00923198" w:rsidRPr="00C56842" w:rsidRDefault="00B72297" w:rsidP="00C56842">
      <w:pPr>
        <w:pStyle w:val="Sansinterligne"/>
        <w:jc w:val="both"/>
      </w:pPr>
      <w:r w:rsidRPr="00C56842">
        <w:rPr>
          <w:lang w:val="fr-CA"/>
        </w:rPr>
        <w:t xml:space="preserve">Préparez-vous à venir nous voir bientôt pour nos </w:t>
      </w:r>
      <w:r w:rsidR="00923198" w:rsidRPr="00C56842">
        <w:rPr>
          <w:bCs/>
          <w:lang w:val="fr-CA"/>
        </w:rPr>
        <w:t>37 magnifiques plages</w:t>
      </w:r>
      <w:r w:rsidR="00923198" w:rsidRPr="00C56842">
        <w:rPr>
          <w:lang w:val="fr-CA"/>
        </w:rPr>
        <w:t>, de la Baie Orientale à Cupecoy, prêtes à effacer ce teint pâle que vous a laissé l'hiver</w:t>
      </w:r>
      <w:r w:rsidRPr="00C56842">
        <w:rPr>
          <w:lang w:val="fr-CA"/>
        </w:rPr>
        <w:t>; p</w:t>
      </w:r>
      <w:r w:rsidR="00923198" w:rsidRPr="00C56842">
        <w:rPr>
          <w:lang w:val="fr-CA"/>
        </w:rPr>
        <w:t xml:space="preserve">lus de 400 restaurants, 14 casinos, une variété d'activités en mer, sur terre et dans l'air, des douzaines de boutiques hors-taxes et en plus une </w:t>
      </w:r>
      <w:r w:rsidR="00923198" w:rsidRPr="00C56842">
        <w:rPr>
          <w:bCs/>
          <w:lang w:val="fr-CA"/>
        </w:rPr>
        <w:t>infinie variété de lieux pour vous loger</w:t>
      </w:r>
      <w:r w:rsidR="00923198" w:rsidRPr="00C56842">
        <w:rPr>
          <w:lang w:val="fr-CA"/>
        </w:rPr>
        <w:t>.</w:t>
      </w:r>
    </w:p>
    <w:p w:rsidR="003A5E81" w:rsidRPr="00C56842" w:rsidRDefault="003A5E81" w:rsidP="00C56842">
      <w:pPr>
        <w:pStyle w:val="Sansinterligne"/>
        <w:jc w:val="both"/>
        <w:rPr>
          <w:rFonts w:eastAsia="MS Gothic" w:cs="Times New Roman"/>
          <w:b/>
          <w:bCs/>
          <w:lang w:eastAsia="fr-FR"/>
        </w:rPr>
      </w:pPr>
    </w:p>
    <w:p w:rsidR="00B72297" w:rsidRPr="00C56842" w:rsidRDefault="00B72297" w:rsidP="00C56842">
      <w:pPr>
        <w:pStyle w:val="Sansinterligne"/>
        <w:jc w:val="both"/>
        <w:rPr>
          <w:rFonts w:eastAsia="MS Gothic" w:cs="Times New Roman"/>
          <w:b/>
          <w:bCs/>
          <w:lang w:eastAsia="fr-FR"/>
        </w:rPr>
      </w:pPr>
      <w:r w:rsidRPr="00C56842">
        <w:rPr>
          <w:rFonts w:eastAsia="MS Gothic" w:cs="Times New Roman"/>
          <w:b/>
          <w:bCs/>
          <w:lang w:eastAsia="fr-FR"/>
        </w:rPr>
        <w:t>MARCHÉS ET PRODUITS LOCAUX</w:t>
      </w:r>
    </w:p>
    <w:p w:rsidR="009E7AD7" w:rsidRPr="00C56842" w:rsidRDefault="009E7AD7" w:rsidP="00C56842">
      <w:pPr>
        <w:pStyle w:val="Sansinterligne"/>
        <w:jc w:val="both"/>
        <w:rPr>
          <w:rFonts w:eastAsia="MS Gothic" w:cs="Times New Roman"/>
          <w:b/>
          <w:bCs/>
          <w:lang w:eastAsia="fr-FR"/>
        </w:rPr>
      </w:pPr>
    </w:p>
    <w:p w:rsidR="003D7316" w:rsidRPr="000427BE" w:rsidRDefault="003D7316" w:rsidP="00C56842">
      <w:pPr>
        <w:pStyle w:val="Sansinterligne"/>
        <w:jc w:val="both"/>
        <w:rPr>
          <w:rStyle w:val="lev"/>
          <w:bCs w:val="0"/>
          <w:bdr w:val="none" w:sz="0" w:space="0" w:color="auto" w:frame="1"/>
        </w:rPr>
      </w:pPr>
      <w:r w:rsidRPr="000427BE">
        <w:t>Le </w:t>
      </w:r>
      <w:r w:rsidR="00CA2576">
        <w:rPr>
          <w:rFonts w:ascii="ZWAdobeF" w:hAnsi="ZWAdobeF" w:cs="ZWAdobeF"/>
          <w:sz w:val="2"/>
          <w:szCs w:val="2"/>
        </w:rPr>
        <w:t>14T</w:t>
      </w:r>
      <w:r w:rsidRPr="000427BE">
        <w:rPr>
          <w:rStyle w:val="lev"/>
          <w:bCs w:val="0"/>
          <w:bdr w:val="none" w:sz="0" w:space="0" w:color="auto" w:frame="1"/>
        </w:rPr>
        <w:t>marché de Marigot</w:t>
      </w:r>
    </w:p>
    <w:p w:rsidR="00C56842" w:rsidRPr="000427BE" w:rsidRDefault="00C56842" w:rsidP="00C56842">
      <w:pPr>
        <w:pStyle w:val="Sansinterligne"/>
        <w:jc w:val="both"/>
        <w:rPr>
          <w:sz w:val="16"/>
          <w:szCs w:val="16"/>
        </w:rPr>
      </w:pPr>
    </w:p>
    <w:p w:rsidR="0039585C" w:rsidRPr="00C56842" w:rsidRDefault="00CA2576" w:rsidP="00C56842">
      <w:pPr>
        <w:pStyle w:val="Sansinterligne"/>
        <w:jc w:val="both"/>
      </w:pPr>
      <w:r>
        <w:rPr>
          <w:rStyle w:val="lev"/>
          <w:rFonts w:ascii="ZWAdobeF" w:hAnsi="ZWAdobeF" w:cs="ZWAdobeF"/>
          <w:b w:val="0"/>
          <w:bCs w:val="0"/>
          <w:sz w:val="2"/>
          <w:szCs w:val="2"/>
          <w:bdr w:val="none" w:sz="0" w:space="0" w:color="auto" w:frame="1"/>
        </w:rPr>
        <w:t>14T</w:t>
      </w:r>
      <w:r w:rsidR="003D7316" w:rsidRPr="00C56842">
        <w:rPr>
          <w:rStyle w:val="lev"/>
          <w:b w:val="0"/>
          <w:bCs w:val="0"/>
          <w:bdr w:val="none" w:sz="0" w:space="0" w:color="auto" w:frame="1"/>
        </w:rPr>
        <w:t> Le plus grand marché à ciel ouvert de la Caraïbe</w:t>
      </w:r>
      <w:r>
        <w:rPr>
          <w:rStyle w:val="lev"/>
          <w:rFonts w:ascii="ZWAdobeF" w:hAnsi="ZWAdobeF" w:cs="ZWAdobeF"/>
          <w:b w:val="0"/>
          <w:bCs w:val="0"/>
          <w:sz w:val="2"/>
          <w:szCs w:val="2"/>
          <w:bdr w:val="none" w:sz="0" w:space="0" w:color="auto" w:frame="1"/>
        </w:rPr>
        <w:t>14T</w:t>
      </w:r>
      <w:r w:rsidR="003D7316" w:rsidRPr="00C56842">
        <w:t>. Poissons tout juste pêchés, fruits et légumes tropicaux, épices, viande, rhums arrangés et nombreux autres produits locaux : avec plus de cent stands, le </w:t>
      </w:r>
      <w:r>
        <w:rPr>
          <w:rFonts w:ascii="ZWAdobeF" w:hAnsi="ZWAdobeF" w:cs="ZWAdobeF"/>
          <w:sz w:val="2"/>
          <w:szCs w:val="2"/>
        </w:rPr>
        <w:t>14T</w:t>
      </w:r>
      <w:r w:rsidR="003D7316" w:rsidRPr="00C56842">
        <w:rPr>
          <w:rStyle w:val="lev"/>
          <w:b w:val="0"/>
          <w:bCs w:val="0"/>
          <w:bdr w:val="none" w:sz="0" w:space="0" w:color="auto" w:frame="1"/>
        </w:rPr>
        <w:t>marché de Marigot</w:t>
      </w:r>
      <w:r>
        <w:rPr>
          <w:rStyle w:val="lev"/>
          <w:rFonts w:ascii="ZWAdobeF" w:hAnsi="ZWAdobeF" w:cs="ZWAdobeF"/>
          <w:b w:val="0"/>
          <w:bCs w:val="0"/>
          <w:sz w:val="2"/>
          <w:szCs w:val="2"/>
          <w:bdr w:val="none" w:sz="0" w:space="0" w:color="auto" w:frame="1"/>
        </w:rPr>
        <w:t>14T</w:t>
      </w:r>
      <w:r w:rsidR="003D7316" w:rsidRPr="00C56842">
        <w:t>, capitale de la partie française de l’île de Saint-Martin, est </w:t>
      </w:r>
      <w:r>
        <w:rPr>
          <w:rFonts w:ascii="ZWAdobeF" w:hAnsi="ZWAdobeF" w:cs="ZWAdobeF"/>
          <w:sz w:val="2"/>
          <w:szCs w:val="2"/>
        </w:rPr>
        <w:t>14T</w:t>
      </w:r>
      <w:r w:rsidR="003D7316" w:rsidRPr="00C56842">
        <w:rPr>
          <w:rStyle w:val="lev"/>
          <w:b w:val="0"/>
          <w:bCs w:val="0"/>
          <w:bdr w:val="none" w:sz="0" w:space="0" w:color="auto" w:frame="1"/>
        </w:rPr>
        <w:t>le plus grand marché à ciel ouvert de la Caraïbe</w:t>
      </w:r>
      <w:r>
        <w:rPr>
          <w:rStyle w:val="lev"/>
          <w:rFonts w:ascii="ZWAdobeF" w:hAnsi="ZWAdobeF" w:cs="ZWAdobeF"/>
          <w:b w:val="0"/>
          <w:bCs w:val="0"/>
          <w:sz w:val="2"/>
          <w:szCs w:val="2"/>
          <w:bdr w:val="none" w:sz="0" w:space="0" w:color="auto" w:frame="1"/>
        </w:rPr>
        <w:t>14T</w:t>
      </w:r>
      <w:r w:rsidR="003D7316" w:rsidRPr="00C56842">
        <w:t>.</w:t>
      </w:r>
    </w:p>
    <w:p w:rsidR="00C56842" w:rsidRPr="00491194" w:rsidRDefault="00C56842" w:rsidP="00C56842">
      <w:pPr>
        <w:pStyle w:val="Sansinterligne"/>
        <w:jc w:val="both"/>
      </w:pPr>
    </w:p>
    <w:p w:rsidR="00C56842" w:rsidRPr="00491194" w:rsidRDefault="00C56842" w:rsidP="00C56842">
      <w:pPr>
        <w:pStyle w:val="Sansinterligne"/>
        <w:jc w:val="both"/>
        <w:rPr>
          <w:rFonts w:cs="AvenirNextCondensed-Regular"/>
          <w:b/>
          <w:color w:val="000000"/>
          <w:lang w:val="fr-CA"/>
        </w:rPr>
      </w:pPr>
      <w:r w:rsidRPr="00491194">
        <w:rPr>
          <w:rFonts w:cs="AvenirNextCondensed-Regular"/>
          <w:b/>
          <w:color w:val="000000"/>
          <w:lang w:val="fr-CA"/>
        </w:rPr>
        <w:t>RESTAURATION </w:t>
      </w:r>
      <w:r w:rsidR="000427BE" w:rsidRPr="00491194">
        <w:rPr>
          <w:rFonts w:cs="AvenirNextCondensed-Regular"/>
          <w:b/>
          <w:color w:val="000000"/>
          <w:lang w:val="fr-CA"/>
        </w:rPr>
        <w:t>–</w:t>
      </w:r>
      <w:r w:rsidRPr="00491194">
        <w:rPr>
          <w:rFonts w:cs="AvenirNextCondensed-Regular"/>
          <w:b/>
          <w:color w:val="000000"/>
          <w:lang w:val="fr-CA"/>
        </w:rPr>
        <w:t xml:space="preserve"> NOUVEAUTÉS</w:t>
      </w:r>
    </w:p>
    <w:p w:rsidR="00491194" w:rsidRPr="00491194" w:rsidRDefault="00491194" w:rsidP="00491194">
      <w:pPr>
        <w:pStyle w:val="Sansinterligne"/>
      </w:pPr>
    </w:p>
    <w:p w:rsidR="00C56842" w:rsidRPr="00491194" w:rsidRDefault="00491194" w:rsidP="00491194">
      <w:pPr>
        <w:pStyle w:val="Sansinterligne"/>
      </w:pPr>
      <w:r w:rsidRPr="00491194">
        <w:rPr>
          <w:rFonts w:cs="Arial"/>
        </w:rPr>
        <w:t xml:space="preserve">Depuis Irma, </w:t>
      </w:r>
      <w:r w:rsidRPr="00491194">
        <w:t xml:space="preserve">la plupart des restaurants sur le boulevard de Grand Case et de Orient Bay  ont ré ouvert leurs portes. </w:t>
      </w:r>
      <w:r>
        <w:t xml:space="preserve"> </w:t>
      </w:r>
      <w:r w:rsidRPr="00491194">
        <w:t>Aujourd’hui,</w:t>
      </w:r>
      <w:r>
        <w:t xml:space="preserve"> Saint-Martin compte</w:t>
      </w:r>
      <w:r w:rsidRPr="00491194">
        <w:t xml:space="preserve"> p</w:t>
      </w:r>
      <w:r>
        <w:t>lus de 4</w:t>
      </w:r>
      <w:r w:rsidR="00C56842" w:rsidRPr="00491194">
        <w:t xml:space="preserve">00 restaurants, dont </w:t>
      </w:r>
      <w:r w:rsidRPr="00491194">
        <w:t xml:space="preserve">ces nouveaux établissements : </w:t>
      </w:r>
    </w:p>
    <w:p w:rsidR="00C56842" w:rsidRPr="00491194" w:rsidRDefault="00C56842" w:rsidP="00A973DB">
      <w:pPr>
        <w:pStyle w:val="Sansinterligne"/>
        <w:numPr>
          <w:ilvl w:val="0"/>
          <w:numId w:val="8"/>
        </w:numPr>
        <w:jc w:val="both"/>
        <w:rPr>
          <w:lang w:val="en-CA"/>
        </w:rPr>
      </w:pPr>
      <w:r w:rsidRPr="00491194">
        <w:rPr>
          <w:b/>
          <w:lang w:val="en-CA"/>
        </w:rPr>
        <w:t xml:space="preserve">NettleBay: </w:t>
      </w:r>
      <w:r w:rsidR="00FA77DA">
        <w:rPr>
          <w:lang w:val="en-CA"/>
        </w:rPr>
        <w:t>l</w:t>
      </w:r>
      <w:r w:rsidRPr="00491194">
        <w:rPr>
          <w:lang w:val="en-CA"/>
        </w:rPr>
        <w:t xml:space="preserve">’EXPRESS, le BACCHUS </w:t>
      </w:r>
    </w:p>
    <w:p w:rsidR="00491194" w:rsidRPr="00491194" w:rsidRDefault="00C56842" w:rsidP="00A973DB">
      <w:pPr>
        <w:pStyle w:val="Sansinterligne"/>
        <w:numPr>
          <w:ilvl w:val="0"/>
          <w:numId w:val="8"/>
        </w:numPr>
        <w:jc w:val="both"/>
        <w:rPr>
          <w:lang w:val="en-CA"/>
        </w:rPr>
      </w:pPr>
      <w:r w:rsidRPr="00491194">
        <w:rPr>
          <w:b/>
          <w:lang w:val="en-CA"/>
        </w:rPr>
        <w:t>Orient Bay</w:t>
      </w:r>
      <w:r w:rsidRPr="00491194">
        <w:rPr>
          <w:lang w:val="en-CA"/>
        </w:rPr>
        <w:t>:  Wai, KKO, Bikini, Kontiki, La</w:t>
      </w:r>
      <w:r w:rsidR="00491194" w:rsidRPr="00491194">
        <w:rPr>
          <w:lang w:val="en-CA"/>
        </w:rPr>
        <w:t xml:space="preserve"> </w:t>
      </w:r>
      <w:r w:rsidRPr="00491194">
        <w:rPr>
          <w:lang w:val="en-CA"/>
        </w:rPr>
        <w:t xml:space="preserve">Playa, Coco ( March2020), </w:t>
      </w:r>
    </w:p>
    <w:p w:rsidR="00C56842" w:rsidRPr="00491194" w:rsidRDefault="00C56842" w:rsidP="00A973DB">
      <w:pPr>
        <w:pStyle w:val="Sansinterligne"/>
        <w:numPr>
          <w:ilvl w:val="0"/>
          <w:numId w:val="8"/>
        </w:numPr>
        <w:jc w:val="both"/>
        <w:rPr>
          <w:lang w:val="en-CA"/>
        </w:rPr>
      </w:pPr>
      <w:r w:rsidRPr="00491194">
        <w:rPr>
          <w:b/>
          <w:lang w:val="en-CA"/>
        </w:rPr>
        <w:t>Grand</w:t>
      </w:r>
      <w:r w:rsidR="00491194" w:rsidRPr="00491194">
        <w:rPr>
          <w:b/>
          <w:lang w:val="en-CA"/>
        </w:rPr>
        <w:t xml:space="preserve"> </w:t>
      </w:r>
      <w:r w:rsidRPr="00491194">
        <w:rPr>
          <w:b/>
          <w:lang w:val="en-CA"/>
        </w:rPr>
        <w:t>Case:</w:t>
      </w:r>
      <w:r w:rsidRPr="00491194">
        <w:rPr>
          <w:lang w:val="en-CA"/>
        </w:rPr>
        <w:t xml:space="preserve">  Barranco, Ocean</w:t>
      </w:r>
      <w:r w:rsidR="00FA77DA">
        <w:rPr>
          <w:lang w:val="en-CA"/>
        </w:rPr>
        <w:t xml:space="preserve"> </w:t>
      </w:r>
      <w:r w:rsidRPr="00491194">
        <w:rPr>
          <w:lang w:val="en-CA"/>
        </w:rPr>
        <w:t>82</w:t>
      </w:r>
    </w:p>
    <w:p w:rsidR="00C56842" w:rsidRPr="00491194" w:rsidRDefault="00C56842" w:rsidP="00A973DB">
      <w:pPr>
        <w:pStyle w:val="Sansinterligne"/>
        <w:numPr>
          <w:ilvl w:val="0"/>
          <w:numId w:val="8"/>
        </w:numPr>
        <w:jc w:val="both"/>
        <w:rPr>
          <w:lang w:val="fr-CA"/>
        </w:rPr>
      </w:pPr>
      <w:r w:rsidRPr="00491194">
        <w:rPr>
          <w:b/>
          <w:lang w:val="fr-CA"/>
        </w:rPr>
        <w:t>Marigot:</w:t>
      </w:r>
      <w:r w:rsidRPr="00491194">
        <w:rPr>
          <w:lang w:val="fr-CA"/>
        </w:rPr>
        <w:t xml:space="preserve"> So</w:t>
      </w:r>
      <w:r w:rsidR="00FA77DA">
        <w:rPr>
          <w:lang w:val="fr-CA"/>
        </w:rPr>
        <w:t xml:space="preserve"> </w:t>
      </w:r>
      <w:r w:rsidRPr="00491194">
        <w:rPr>
          <w:lang w:val="fr-CA"/>
        </w:rPr>
        <w:t>Benedict, Créole</w:t>
      </w:r>
      <w:r w:rsidR="00FA77DA">
        <w:rPr>
          <w:lang w:val="fr-CA"/>
        </w:rPr>
        <w:t xml:space="preserve"> </w:t>
      </w:r>
      <w:r w:rsidRPr="00491194">
        <w:rPr>
          <w:lang w:val="fr-CA"/>
        </w:rPr>
        <w:t>Garden, Le Pain</w:t>
      </w:r>
      <w:r w:rsidR="00FA77DA">
        <w:rPr>
          <w:lang w:val="fr-CA"/>
        </w:rPr>
        <w:t xml:space="preserve"> </w:t>
      </w:r>
      <w:r w:rsidRPr="00491194">
        <w:rPr>
          <w:lang w:val="fr-CA"/>
        </w:rPr>
        <w:t xml:space="preserve">d’Orge, Le Bateau Lavoir, </w:t>
      </w:r>
      <w:r w:rsidRPr="00491194">
        <w:t>Le CaféNelson</w:t>
      </w:r>
      <w:r w:rsidRPr="00491194">
        <w:rPr>
          <w:lang w:val="fr-CA"/>
        </w:rPr>
        <w:t xml:space="preserve">, </w:t>
      </w:r>
      <w:r w:rsidRPr="00491194">
        <w:t>AM6 By Angèle Victoria L’Artisan Glacier</w:t>
      </w:r>
    </w:p>
    <w:p w:rsidR="003D7316" w:rsidRPr="00491194" w:rsidRDefault="00FA77DA" w:rsidP="00C56842">
      <w:pPr>
        <w:pStyle w:val="Sansinterligne"/>
        <w:jc w:val="both"/>
        <w:rPr>
          <w:b/>
        </w:rPr>
      </w:pPr>
      <w:r>
        <w:rPr>
          <w:b/>
          <w:noProof/>
          <w:lang w:val="fr-CA" w:eastAsia="fr-CA"/>
        </w:rPr>
        <w:drawing>
          <wp:anchor distT="0" distB="0" distL="114300" distR="114300" simplePos="0" relativeHeight="252227584" behindDoc="0" locked="0" layoutInCell="1" allowOverlap="1">
            <wp:simplePos x="0" y="0"/>
            <wp:positionH relativeFrom="column">
              <wp:posOffset>3914140</wp:posOffset>
            </wp:positionH>
            <wp:positionV relativeFrom="paragraph">
              <wp:posOffset>-3175</wp:posOffset>
            </wp:positionV>
            <wp:extent cx="2114550" cy="2114550"/>
            <wp:effectExtent l="19050" t="0" r="0" b="0"/>
            <wp:wrapSquare wrapText="bothSides"/>
            <wp:docPr id="28" name="Image 16" descr="https://global-uploads.webflow.com/5d8e23e474cf44a73df8a4a0/5e382c8e3d93b216c7e520ed_5d8e28d99fdd3339a3964064_jungl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global-uploads.webflow.com/5d8e23e474cf44a73df8a4a0/5e382c8e3d93b216c7e520ed_5d8e28d99fdd3339a3964064_jungle2.jpg"/>
                    <pic:cNvPicPr>
                      <a:picLocks noChangeAspect="1" noChangeArrowheads="1"/>
                    </pic:cNvPicPr>
                  </pic:nvPicPr>
                  <pic:blipFill>
                    <a:blip r:embed="rId56" cstate="print"/>
                    <a:srcRect/>
                    <a:stretch>
                      <a:fillRect/>
                    </a:stretch>
                  </pic:blipFill>
                  <pic:spPr bwMode="auto">
                    <a:xfrm>
                      <a:off x="0" y="0"/>
                      <a:ext cx="2114550" cy="2114550"/>
                    </a:xfrm>
                    <a:prstGeom prst="rect">
                      <a:avLst/>
                    </a:prstGeom>
                    <a:noFill/>
                    <a:ln w="9525">
                      <a:noFill/>
                      <a:miter lim="800000"/>
                      <a:headEnd/>
                      <a:tailEnd/>
                    </a:ln>
                  </pic:spPr>
                </pic:pic>
              </a:graphicData>
            </a:graphic>
          </wp:anchor>
        </w:drawing>
      </w:r>
    </w:p>
    <w:p w:rsidR="0039585C" w:rsidRDefault="0039585C" w:rsidP="00C56842">
      <w:pPr>
        <w:pStyle w:val="Sansinterligne"/>
        <w:jc w:val="both"/>
        <w:rPr>
          <w:rStyle w:val="Titre1Car"/>
          <w:rFonts w:asciiTheme="minorHAnsi" w:hAnsiTheme="minorHAnsi"/>
          <w:sz w:val="24"/>
          <w:szCs w:val="24"/>
        </w:rPr>
      </w:pPr>
      <w:r w:rsidRPr="00491194">
        <w:rPr>
          <w:b/>
        </w:rPr>
        <w:t>ÉVÉNEMENT</w:t>
      </w:r>
      <w:hyperlink r:id="rId57" w:tooltip="SXM Festival 2019" w:history="1">
        <w:r w:rsidR="00C36AE4" w:rsidRPr="00491194">
          <w:br/>
        </w:r>
        <w:r w:rsidR="00C36AE4" w:rsidRPr="004061B4">
          <w:rPr>
            <w:rStyle w:val="Titre1Car"/>
            <w:rFonts w:asciiTheme="minorHAnsi" w:hAnsiTheme="minorHAnsi"/>
            <w:b/>
            <w:color w:val="auto"/>
            <w:sz w:val="24"/>
            <w:szCs w:val="24"/>
          </w:rPr>
          <w:t>SXM Festival 2020</w:t>
        </w:r>
      </w:hyperlink>
      <w:r w:rsidR="00FA77DA" w:rsidRPr="00FA77DA">
        <w:t xml:space="preserve"> </w:t>
      </w:r>
    </w:p>
    <w:p w:rsidR="0039585C" w:rsidRPr="00FA77DA" w:rsidRDefault="00FA77DA" w:rsidP="00C56842">
      <w:pPr>
        <w:pStyle w:val="Sansinterligne"/>
        <w:jc w:val="both"/>
        <w:rPr>
          <w:b/>
        </w:rPr>
      </w:pPr>
      <w:r w:rsidRPr="00FA77DA">
        <w:rPr>
          <w:b/>
        </w:rPr>
        <w:t>Le</w:t>
      </w:r>
      <w:r w:rsidR="0039585C" w:rsidRPr="00FA77DA">
        <w:rPr>
          <w:b/>
        </w:rPr>
        <w:t xml:space="preserve"> plus grand festival de musique électronique de la Caraïbe !</w:t>
      </w:r>
    </w:p>
    <w:p w:rsidR="00FA77DA" w:rsidRDefault="00FA77DA" w:rsidP="00C56842">
      <w:pPr>
        <w:pStyle w:val="Sansinterligne"/>
        <w:jc w:val="both"/>
      </w:pPr>
    </w:p>
    <w:p w:rsidR="0039585C" w:rsidRPr="00491194" w:rsidRDefault="0039585C" w:rsidP="00C56842">
      <w:pPr>
        <w:pStyle w:val="Sansinterligne"/>
        <w:jc w:val="both"/>
      </w:pPr>
      <w:r w:rsidRPr="00491194">
        <w:t>A</w:t>
      </w:r>
      <w:r w:rsidR="00491194">
        <w:t>vec un cadre paradisiaque, du 11 au 15</w:t>
      </w:r>
      <w:r w:rsidRPr="00491194">
        <w:t xml:space="preserve"> mars </w:t>
      </w:r>
      <w:r w:rsidR="00C36AE4" w:rsidRPr="00491194">
        <w:t>2020</w:t>
      </w:r>
      <w:r w:rsidRPr="00491194">
        <w:t>, le SXM festival entraine le meilleur de la scène électronique internationale dans des lieux incontournables de l’île. 5 jours et 5 nuits de célébration, des évènements multiples qui se suivent dans une ambiance électrique, le tout sur une île magique !</w:t>
      </w:r>
    </w:p>
    <w:p w:rsidR="005708C4" w:rsidRPr="00C56842" w:rsidRDefault="005708C4" w:rsidP="00C56842">
      <w:pPr>
        <w:pStyle w:val="Sansinterligne"/>
        <w:jc w:val="both"/>
      </w:pPr>
    </w:p>
    <w:p w:rsidR="005708C4" w:rsidRPr="00C56842" w:rsidRDefault="005708C4" w:rsidP="00C56842">
      <w:pPr>
        <w:pStyle w:val="Sansinterligne"/>
        <w:jc w:val="both"/>
        <w:rPr>
          <w:b/>
          <w:u w:val="single"/>
          <w:lang w:val="fr-CA" w:eastAsia="fr-FR"/>
        </w:rPr>
      </w:pPr>
      <w:r w:rsidRPr="00C56842">
        <w:rPr>
          <w:b/>
          <w:lang w:eastAsia="fr-FR"/>
        </w:rPr>
        <w:sym w:font="Wingdings" w:char="F0E0"/>
      </w:r>
      <w:r w:rsidRPr="00C56842">
        <w:rPr>
          <w:b/>
          <w:lang w:val="fr-CA" w:eastAsia="fr-FR"/>
        </w:rPr>
        <w:t xml:space="preserve"> </w:t>
      </w:r>
      <w:hyperlink r:id="rId58" w:history="1">
        <w:r w:rsidR="00CA2576">
          <w:rPr>
            <w:rFonts w:ascii="ZWAdobeF" w:hAnsi="ZWAdobeF" w:cs="ZWAdobeF"/>
            <w:sz w:val="2"/>
            <w:szCs w:val="2"/>
          </w:rPr>
          <w:t>21T</w:t>
        </w:r>
        <w:r w:rsidRPr="00C56842">
          <w:rPr>
            <w:rStyle w:val="Lienhypertexte"/>
            <w:b/>
            <w:color w:val="auto"/>
            <w:sz w:val="24"/>
            <w:szCs w:val="24"/>
            <w:lang w:val="fr-CA" w:eastAsia="fr-FR"/>
          </w:rPr>
          <w:t>http://www.iledesaintmartin.org</w:t>
        </w:r>
        <w:r w:rsidR="00CA2576">
          <w:rPr>
            <w:rStyle w:val="Lienhypertexte"/>
            <w:rFonts w:ascii="ZWAdobeF" w:hAnsi="ZWAdobeF" w:cs="ZWAdobeF"/>
            <w:color w:val="auto"/>
            <w:sz w:val="2"/>
            <w:szCs w:val="2"/>
            <w:u w:val="none"/>
            <w:lang w:val="fr-CA" w:eastAsia="fr-FR"/>
          </w:rPr>
          <w:t>21T</w:t>
        </w:r>
      </w:hyperlink>
      <w:r w:rsidRPr="00C56842">
        <w:rPr>
          <w:b/>
          <w:lang w:val="fr-CA" w:eastAsia="fr-FR"/>
        </w:rPr>
        <w:t xml:space="preserve"> </w:t>
      </w:r>
    </w:p>
    <w:p w:rsidR="005708C4" w:rsidRPr="00C56842" w:rsidRDefault="005708C4" w:rsidP="00C56842">
      <w:pPr>
        <w:pStyle w:val="Sansinterligne"/>
        <w:jc w:val="both"/>
        <w:rPr>
          <w:rFonts w:eastAsiaTheme="majorEastAsia" w:cstheme="majorBidi"/>
          <w:color w:val="2F5496" w:themeColor="accent1" w:themeShade="BF"/>
          <w:lang w:val="fr-CA"/>
        </w:rPr>
      </w:pPr>
    </w:p>
    <w:p w:rsidR="002378FC" w:rsidRPr="0082627F" w:rsidRDefault="002378FC" w:rsidP="002378FC">
      <w:pPr>
        <w:autoSpaceDE w:val="0"/>
        <w:autoSpaceDN w:val="0"/>
        <w:adjustRightInd w:val="0"/>
        <w:rPr>
          <w:rFonts w:ascii="AvenirNextCondensed-Italic" w:hAnsi="AvenirNextCondensed-Italic" w:cs="AvenirNextCondensed-Italic"/>
          <w:i/>
          <w:iCs/>
          <w:color w:val="000000"/>
          <w:sz w:val="18"/>
          <w:szCs w:val="18"/>
          <w:lang w:val="fr-CA"/>
        </w:rPr>
      </w:pPr>
      <w:bookmarkStart w:id="38" w:name="_Toc505871472"/>
      <w:r w:rsidRPr="0082627F">
        <w:rPr>
          <w:b/>
          <w:i/>
          <w:color w:val="4472C4" w:themeColor="accent1"/>
          <w:sz w:val="32"/>
        </w:rPr>
        <w:t>Régions d’Outre-Mer</w:t>
      </w:r>
    </w:p>
    <w:p w:rsidR="002378FC" w:rsidRPr="00F205B9" w:rsidRDefault="002378FC" w:rsidP="002378FC">
      <w:pPr>
        <w:pStyle w:val="Titre3"/>
      </w:pPr>
      <w:bookmarkStart w:id="39" w:name="_Toc33373662"/>
      <w:r w:rsidRPr="009B7E80">
        <w:t>Tahiti et ses îles</w:t>
      </w:r>
      <w:bookmarkEnd w:id="39"/>
    </w:p>
    <w:p w:rsidR="002378FC" w:rsidRPr="00F205B9" w:rsidRDefault="002378FC" w:rsidP="002378FC">
      <w:pPr>
        <w:rPr>
          <w:sz w:val="22"/>
          <w:lang w:eastAsia="fr-FR"/>
        </w:rPr>
      </w:pPr>
    </w:p>
    <w:p w:rsidR="002378FC" w:rsidRDefault="00C36AE4" w:rsidP="002378FC">
      <w:pPr>
        <w:shd w:val="clear" w:color="auto" w:fill="FFFFFF"/>
        <w:spacing w:after="150"/>
        <w:jc w:val="both"/>
        <w:rPr>
          <w:rFonts w:ascii="Verdana" w:eastAsia="Times New Roman" w:hAnsi="Verdana" w:cs="Times New Roman"/>
          <w:color w:val="000000"/>
          <w:sz w:val="20"/>
          <w:szCs w:val="20"/>
          <w:lang w:val="fr-CA" w:eastAsia="fr-CA"/>
        </w:rPr>
      </w:pPr>
      <w:r>
        <w:rPr>
          <w:rFonts w:ascii="Verdana" w:eastAsia="Times New Roman" w:hAnsi="Verdana" w:cs="Times New Roman"/>
          <w:noProof/>
          <w:color w:val="000000"/>
          <w:sz w:val="20"/>
          <w:szCs w:val="20"/>
          <w:lang w:val="fr-CA" w:eastAsia="fr-CA"/>
        </w:rPr>
        <w:drawing>
          <wp:anchor distT="0" distB="0" distL="114300" distR="114300" simplePos="0" relativeHeight="251670016" behindDoc="0" locked="0" layoutInCell="1" allowOverlap="1">
            <wp:simplePos x="0" y="0"/>
            <wp:positionH relativeFrom="column">
              <wp:posOffset>3171190</wp:posOffset>
            </wp:positionH>
            <wp:positionV relativeFrom="paragraph">
              <wp:posOffset>1184910</wp:posOffset>
            </wp:positionV>
            <wp:extent cx="2857500" cy="1885950"/>
            <wp:effectExtent l="0" t="0" r="0" b="0"/>
            <wp:wrapSquare wrapText="bothSides"/>
            <wp:docPr id="39" name="Image 2" descr="@ Tahiti Tourisme">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Tahiti Tourisme">
                      <a:hlinkClick r:id="rId59"/>
                    </pic:cNvPr>
                    <pic:cNvPicPr>
                      <a:picLocks noChangeAspect="1" noChangeArrowheads="1"/>
                    </pic:cNvPicPr>
                  </pic:nvPicPr>
                  <pic:blipFill>
                    <a:blip r:embed="rId60" cstate="print"/>
                    <a:srcRect/>
                    <a:stretch>
                      <a:fillRect/>
                    </a:stretch>
                  </pic:blipFill>
                  <pic:spPr bwMode="auto">
                    <a:xfrm>
                      <a:off x="0" y="0"/>
                      <a:ext cx="2857500" cy="1885950"/>
                    </a:xfrm>
                    <a:prstGeom prst="rect">
                      <a:avLst/>
                    </a:prstGeom>
                    <a:noFill/>
                    <a:ln w="9525">
                      <a:noFill/>
                      <a:miter lim="800000"/>
                      <a:headEnd/>
                      <a:tailEnd/>
                    </a:ln>
                  </pic:spPr>
                </pic:pic>
              </a:graphicData>
            </a:graphic>
          </wp:anchor>
        </w:drawing>
      </w:r>
      <w:r>
        <w:rPr>
          <w:rFonts w:ascii="Verdana" w:eastAsia="Times New Roman" w:hAnsi="Verdana" w:cs="Times New Roman"/>
          <w:noProof/>
          <w:color w:val="000000"/>
          <w:sz w:val="20"/>
          <w:szCs w:val="20"/>
          <w:lang w:val="fr-CA" w:eastAsia="fr-CA"/>
        </w:rPr>
        <w:drawing>
          <wp:anchor distT="0" distB="0" distL="114300" distR="114300" simplePos="0" relativeHeight="251655680" behindDoc="0" locked="0" layoutInCell="1" allowOverlap="1">
            <wp:simplePos x="0" y="0"/>
            <wp:positionH relativeFrom="column">
              <wp:posOffset>46990</wp:posOffset>
            </wp:positionH>
            <wp:positionV relativeFrom="paragraph">
              <wp:posOffset>1184910</wp:posOffset>
            </wp:positionV>
            <wp:extent cx="2857500" cy="1885950"/>
            <wp:effectExtent l="0" t="0" r="0" b="0"/>
            <wp:wrapSquare wrapText="bothSides"/>
            <wp:docPr id="42" name="Image 1" descr="© David Kirkland">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David Kirkland">
                      <a:hlinkClick r:id="rId61"/>
                    </pic:cNvPr>
                    <pic:cNvPicPr>
                      <a:picLocks noChangeAspect="1" noChangeArrowheads="1"/>
                    </pic:cNvPicPr>
                  </pic:nvPicPr>
                  <pic:blipFill>
                    <a:blip r:embed="rId62" cstate="print"/>
                    <a:srcRect/>
                    <a:stretch>
                      <a:fillRect/>
                    </a:stretch>
                  </pic:blipFill>
                  <pic:spPr bwMode="auto">
                    <a:xfrm>
                      <a:off x="0" y="0"/>
                      <a:ext cx="2857500" cy="1885950"/>
                    </a:xfrm>
                    <a:prstGeom prst="rect">
                      <a:avLst/>
                    </a:prstGeom>
                    <a:noFill/>
                    <a:ln w="9525">
                      <a:noFill/>
                      <a:miter lim="800000"/>
                      <a:headEnd/>
                      <a:tailEnd/>
                    </a:ln>
                  </pic:spPr>
                </pic:pic>
              </a:graphicData>
            </a:graphic>
          </wp:anchor>
        </w:drawing>
      </w:r>
      <w:r w:rsidR="002378FC" w:rsidRPr="002378FC">
        <w:rPr>
          <w:rFonts w:ascii="Verdana" w:eastAsia="Times New Roman" w:hAnsi="Verdana" w:cs="Times New Roman"/>
          <w:color w:val="000000"/>
          <w:sz w:val="20"/>
          <w:szCs w:val="20"/>
          <w:lang w:val="fr-CA" w:eastAsia="fr-CA"/>
        </w:rPr>
        <w:t xml:space="preserve">Située dans l’océan Pacifique, Tahiti Et Ses Îles </w:t>
      </w:r>
      <w:r w:rsidR="002378FC">
        <w:rPr>
          <w:rFonts w:ascii="Verdana" w:eastAsia="Times New Roman" w:hAnsi="Verdana" w:cs="Times New Roman"/>
          <w:color w:val="000000"/>
          <w:sz w:val="20"/>
          <w:szCs w:val="20"/>
          <w:lang w:val="fr-CA" w:eastAsia="fr-CA"/>
        </w:rPr>
        <w:t>sont mythiques</w:t>
      </w:r>
      <w:r w:rsidR="002378FC" w:rsidRPr="002378FC">
        <w:rPr>
          <w:rFonts w:ascii="Verdana" w:eastAsia="Times New Roman" w:hAnsi="Verdana" w:cs="Times New Roman"/>
          <w:color w:val="000000"/>
          <w:sz w:val="20"/>
          <w:szCs w:val="20"/>
          <w:lang w:val="fr-CA" w:eastAsia="fr-CA"/>
        </w:rPr>
        <w:t xml:space="preserve">. Isolées, tropicales et luxuriantes, ces </w:t>
      </w:r>
      <w:r w:rsidR="002378FC" w:rsidRPr="002378FC">
        <w:rPr>
          <w:rFonts w:ascii="Verdana" w:eastAsia="Times New Roman" w:hAnsi="Verdana" w:cs="Times New Roman"/>
          <w:b/>
          <w:color w:val="000000"/>
          <w:sz w:val="20"/>
          <w:szCs w:val="20"/>
          <w:lang w:val="fr-CA" w:eastAsia="fr-CA"/>
        </w:rPr>
        <w:t>118 îles</w:t>
      </w:r>
      <w:r w:rsidR="002378FC" w:rsidRPr="002378FC">
        <w:rPr>
          <w:rFonts w:ascii="Verdana" w:eastAsia="Times New Roman" w:hAnsi="Verdana" w:cs="Times New Roman"/>
          <w:color w:val="000000"/>
          <w:sz w:val="20"/>
          <w:szCs w:val="20"/>
          <w:lang w:val="fr-CA" w:eastAsia="fr-CA"/>
        </w:rPr>
        <w:t xml:space="preserve"> forment un univers où les rêves se mêlent à la réalité. Avec ses bungalows sur pilotis et sa culture hybride, ses plages roses et ses aventures inattendues, les îles de Tahiti vous invitent à vous plonger dans une beauté naturelle sans pareil. Tahiti et Ses Iles Îles est une destination pour vivre des expériences locales, écologiques, et des expériences de luxe. Les voyageurs peuvent découvrir de nouvelles croisières vers les îles Marquises, des p</w:t>
      </w:r>
      <w:r w:rsidR="002378FC">
        <w:rPr>
          <w:rFonts w:ascii="Verdana" w:eastAsia="Times New Roman" w:hAnsi="Verdana" w:cs="Times New Roman"/>
          <w:color w:val="000000"/>
          <w:sz w:val="20"/>
          <w:szCs w:val="20"/>
          <w:lang w:val="fr-CA" w:eastAsia="fr-CA"/>
        </w:rPr>
        <w:t>ensions intimes et authentiques et</w:t>
      </w:r>
      <w:r w:rsidR="002378FC" w:rsidRPr="002378FC">
        <w:rPr>
          <w:rFonts w:ascii="Verdana" w:eastAsia="Times New Roman" w:hAnsi="Verdana" w:cs="Times New Roman"/>
          <w:color w:val="000000"/>
          <w:sz w:val="20"/>
          <w:szCs w:val="20"/>
          <w:lang w:val="fr-CA" w:eastAsia="fr-CA"/>
        </w:rPr>
        <w:t xml:space="preserve"> des spots de plongée sous-marine inimitable</w:t>
      </w:r>
      <w:r w:rsidR="002378FC">
        <w:rPr>
          <w:rFonts w:ascii="Verdana" w:eastAsia="Times New Roman" w:hAnsi="Verdana" w:cs="Times New Roman"/>
          <w:color w:val="000000"/>
          <w:sz w:val="20"/>
          <w:szCs w:val="20"/>
          <w:lang w:val="fr-CA" w:eastAsia="fr-CA"/>
        </w:rPr>
        <w:t>.</w:t>
      </w:r>
    </w:p>
    <w:p w:rsidR="002378FC" w:rsidRPr="002378FC" w:rsidRDefault="002378FC" w:rsidP="002378FC">
      <w:pPr>
        <w:shd w:val="clear" w:color="auto" w:fill="FFFFFF"/>
        <w:spacing w:after="150"/>
        <w:jc w:val="both"/>
        <w:rPr>
          <w:rFonts w:ascii="Verdana" w:eastAsia="Times New Roman" w:hAnsi="Verdana" w:cs="Times New Roman"/>
          <w:color w:val="000000"/>
          <w:sz w:val="20"/>
          <w:szCs w:val="20"/>
          <w:lang w:val="fr-CA" w:eastAsia="fr-CA"/>
        </w:rPr>
      </w:pPr>
    </w:p>
    <w:tbl>
      <w:tblPr>
        <w:tblW w:w="0" w:type="auto"/>
        <w:shd w:val="clear" w:color="auto" w:fill="FFFFFF"/>
        <w:tblCellMar>
          <w:top w:w="30" w:type="dxa"/>
          <w:left w:w="30" w:type="dxa"/>
          <w:bottom w:w="30" w:type="dxa"/>
          <w:right w:w="30" w:type="dxa"/>
        </w:tblCellMar>
        <w:tblLook w:val="04A0" w:firstRow="1" w:lastRow="0" w:firstColumn="1" w:lastColumn="0" w:noHBand="0" w:noVBand="1"/>
      </w:tblPr>
      <w:tblGrid>
        <w:gridCol w:w="4959"/>
      </w:tblGrid>
      <w:tr w:rsidR="00C36AE4" w:rsidRPr="002378FC" w:rsidTr="00C36AE4">
        <w:tc>
          <w:tcPr>
            <w:tcW w:w="4959" w:type="dxa"/>
            <w:shd w:val="clear" w:color="auto" w:fill="FFFFFF"/>
            <w:hideMark/>
          </w:tcPr>
          <w:p w:rsidR="00C36AE4" w:rsidRPr="002378FC" w:rsidRDefault="00C36AE4" w:rsidP="002378FC">
            <w:pPr>
              <w:rPr>
                <w:rFonts w:ascii="Verdana" w:eastAsia="Times New Roman" w:hAnsi="Verdana" w:cs="Times New Roman"/>
                <w:color w:val="000000"/>
                <w:sz w:val="20"/>
                <w:szCs w:val="20"/>
                <w:lang w:val="fr-CA" w:eastAsia="fr-CA"/>
              </w:rPr>
            </w:pPr>
          </w:p>
        </w:tc>
      </w:tr>
    </w:tbl>
    <w:p w:rsidR="002378FC" w:rsidRPr="002378FC" w:rsidRDefault="002378FC" w:rsidP="002378FC">
      <w:pPr>
        <w:rPr>
          <w:b/>
          <w:iCs/>
        </w:rPr>
      </w:pPr>
      <w:r w:rsidRPr="002378FC">
        <w:rPr>
          <w:b/>
          <w:iCs/>
        </w:rPr>
        <w:t>Les pensions pour découvrir le terroir</w:t>
      </w:r>
    </w:p>
    <w:p w:rsidR="002378FC" w:rsidRDefault="002378FC" w:rsidP="002A0F3B">
      <w:r>
        <w:rPr>
          <w:i/>
          <w:iCs/>
        </w:rPr>
        <w:t>Tahiti et Ses Île</w:t>
      </w:r>
      <w:r>
        <w:t xml:space="preserve">s est bien plus que ses bungalows sur pilotis, même s’ils restent une expérience phare. Les pensions, cependant, font partie d’une nouvelle tendance de rester avec les familles, de passer son séjour à côté des Tahitiens. </w:t>
      </w:r>
      <w:r w:rsidR="002A0F3B">
        <w:t xml:space="preserve"> </w:t>
      </w:r>
      <w:r>
        <w:t xml:space="preserve">Avec ses produits y compris </w:t>
      </w:r>
      <w:r w:rsidRPr="002378FC">
        <w:rPr>
          <w:b/>
        </w:rPr>
        <w:t>le monoï, la vanille, et un seul vin blanc parmi toutes les île</w:t>
      </w:r>
      <w:r w:rsidRPr="002A0F3B">
        <w:rPr>
          <w:b/>
        </w:rPr>
        <w:t>s</w:t>
      </w:r>
      <w:r>
        <w:t xml:space="preserve">, c’est une destination qui offre une expérience culturelle unique. Ses </w:t>
      </w:r>
      <w:r w:rsidRPr="002378FC">
        <w:rPr>
          <w:b/>
        </w:rPr>
        <w:t xml:space="preserve">fruits de mer, </w:t>
      </w:r>
      <w:r>
        <w:t>comme le poisson cru, le plat national, se marient bien avec ses fruits de terre, comme la noix de coco, pour des saveurs inoubliables.</w:t>
      </w:r>
    </w:p>
    <w:p w:rsidR="002378FC" w:rsidRDefault="002378FC" w:rsidP="002A0F3B">
      <w:pPr>
        <w:jc w:val="both"/>
        <w:rPr>
          <w:b/>
        </w:rPr>
      </w:pPr>
    </w:p>
    <w:p w:rsidR="002378FC" w:rsidRPr="002378FC" w:rsidRDefault="002378FC" w:rsidP="002A0F3B">
      <w:pPr>
        <w:jc w:val="both"/>
        <w:rPr>
          <w:b/>
        </w:rPr>
      </w:pPr>
      <w:r w:rsidRPr="002378FC">
        <w:rPr>
          <w:b/>
        </w:rPr>
        <w:t>Tourisme durable</w:t>
      </w:r>
    </w:p>
    <w:p w:rsidR="002378FC" w:rsidRDefault="002378FC" w:rsidP="002A0F3B">
      <w:pPr>
        <w:jc w:val="both"/>
      </w:pPr>
      <w:r>
        <w:t xml:space="preserve"> De plus en plus ses hôtels et logements adoptent des pratiques vertes, en respectant l’écosystème délicat de chaque île, surtout de combattre le blanchissement des coraux. Avec des plages et de l’eau claire pour faire de la plongée sous-marine, les voyageurs peuvent également faire de la randonnée dans la jungle, à découvrir la beauté naturelle à l’intérieur des îles. Les voyageurs peuvent aller plus loin en découvrant les Îles Marquises, l’archipel le moins connu et le plus vierge des cinq archipels dans la Polynésie Française. Cet archipel devient de plus en plus accessible grâce à des nouvelles croisières. </w:t>
      </w:r>
    </w:p>
    <w:p w:rsidR="002378FC" w:rsidRDefault="002378FC" w:rsidP="002A0F3B">
      <w:pPr>
        <w:jc w:val="both"/>
        <w:rPr>
          <w:b/>
        </w:rPr>
      </w:pPr>
    </w:p>
    <w:p w:rsidR="002378FC" w:rsidRPr="002378FC" w:rsidRDefault="002378FC" w:rsidP="002A0F3B">
      <w:pPr>
        <w:jc w:val="both"/>
        <w:rPr>
          <w:b/>
        </w:rPr>
      </w:pPr>
      <w:r w:rsidRPr="002378FC">
        <w:rPr>
          <w:b/>
        </w:rPr>
        <w:t>Nouveautés</w:t>
      </w:r>
      <w:r>
        <w:rPr>
          <w:b/>
        </w:rPr>
        <w:t xml:space="preserve"> et événements</w:t>
      </w:r>
    </w:p>
    <w:p w:rsidR="00084AF9" w:rsidRDefault="002378FC" w:rsidP="002A0F3B">
      <w:pPr>
        <w:jc w:val="both"/>
      </w:pPr>
      <w:r>
        <w:t xml:space="preserve">Parmi toutes les nouveautés, </w:t>
      </w:r>
      <w:r>
        <w:rPr>
          <w:i/>
          <w:iCs/>
        </w:rPr>
        <w:t>Tahiti et Ses Iles</w:t>
      </w:r>
      <w:r>
        <w:t xml:space="preserve"> est fier d’accueillir les épreuves de surf pendant les Jeux Olympiques à Paris en 2024. C’est en Polynésie où s’est né ce sport, et les vagues tahitiennes sont prêtes à prendre le devant de la scène internationale pendant les épreuves.</w:t>
      </w:r>
    </w:p>
    <w:p w:rsidR="002378FC" w:rsidRPr="009D6A54" w:rsidRDefault="002378FC" w:rsidP="002A0F3B">
      <w:pPr>
        <w:jc w:val="both"/>
        <w:rPr>
          <w:b/>
        </w:rPr>
      </w:pPr>
      <w:r>
        <w:br/>
      </w:r>
      <w:r w:rsidR="00084AF9" w:rsidRPr="009D6A54">
        <w:rPr>
          <w:b/>
          <w:lang w:eastAsia="fr-FR"/>
        </w:rPr>
        <w:sym w:font="Wingdings" w:char="F0E0"/>
      </w:r>
      <w:hyperlink r:id="rId63" w:history="1">
        <w:r w:rsidR="00CA2576">
          <w:rPr>
            <w:rFonts w:ascii="ZWAdobeF" w:hAnsi="ZWAdobeF" w:cs="ZWAdobeF"/>
            <w:sz w:val="2"/>
            <w:szCs w:val="2"/>
          </w:rPr>
          <w:t>21T</w:t>
        </w:r>
        <w:r w:rsidR="006C6348" w:rsidRPr="009D6A54">
          <w:rPr>
            <w:rStyle w:val="Lienhypertexte"/>
            <w:b/>
            <w:color w:val="auto"/>
          </w:rPr>
          <w:t>https://tahititourisme.ca/fr-ca/</w:t>
        </w:r>
        <w:r w:rsidR="00CA2576">
          <w:rPr>
            <w:rStyle w:val="Lienhypertexte"/>
            <w:rFonts w:ascii="ZWAdobeF" w:hAnsi="ZWAdobeF" w:cs="ZWAdobeF"/>
            <w:color w:val="auto"/>
            <w:sz w:val="2"/>
            <w:szCs w:val="2"/>
            <w:u w:val="none"/>
          </w:rPr>
          <w:t>21T</w:t>
        </w:r>
      </w:hyperlink>
      <w:r w:rsidRPr="009D6A54">
        <w:rPr>
          <w:b/>
        </w:rPr>
        <w:br/>
      </w:r>
      <w:r w:rsidRPr="009D6A54">
        <w:rPr>
          <w:rFonts w:eastAsia="MS Gothic" w:cs="Times New Roman"/>
          <w:b/>
          <w:bCs/>
          <w:lang w:eastAsia="fr-FR"/>
        </w:rPr>
        <w:t xml:space="preserve"> </w:t>
      </w:r>
      <w:r w:rsidRPr="009D6A54">
        <w:rPr>
          <w:rFonts w:eastAsia="MS Gothic" w:cs="Times New Roman"/>
          <w:b/>
          <w:bCs/>
          <w:lang w:eastAsia="fr-FR"/>
        </w:rPr>
        <w:br w:type="page"/>
      </w:r>
    </w:p>
    <w:p w:rsidR="00F96278" w:rsidRPr="0082627F" w:rsidRDefault="00F96278" w:rsidP="00DB448D">
      <w:pPr>
        <w:pStyle w:val="Titre2"/>
        <w:rPr>
          <w:rFonts w:ascii="AvenirNextCondensed-Italic" w:hAnsi="AvenirNextCondensed-Italic" w:cs="AvenirNextCondensed-Italic"/>
          <w:iCs/>
          <w:color w:val="000000"/>
          <w:sz w:val="18"/>
          <w:szCs w:val="18"/>
          <w:lang w:val="fr-CA"/>
        </w:rPr>
      </w:pPr>
      <w:bookmarkStart w:id="40" w:name="_Toc33373663"/>
      <w:r>
        <w:t>Réceptifs</w:t>
      </w:r>
      <w:bookmarkEnd w:id="40"/>
    </w:p>
    <w:p w:rsidR="00F96278" w:rsidRPr="00F205B9" w:rsidRDefault="00F96278" w:rsidP="00F96278">
      <w:pPr>
        <w:pStyle w:val="Titre3"/>
      </w:pPr>
      <w:bookmarkStart w:id="41" w:name="_Toc33373664"/>
      <w:r w:rsidRPr="009B7E80">
        <w:t>Finding France</w:t>
      </w:r>
      <w:bookmarkEnd w:id="41"/>
    </w:p>
    <w:p w:rsidR="00F96278" w:rsidRPr="00F96278" w:rsidRDefault="00F96278" w:rsidP="00F96278">
      <w:pPr>
        <w:rPr>
          <w:rFonts w:eastAsia="Times New Roman"/>
        </w:rPr>
      </w:pPr>
    </w:p>
    <w:p w:rsidR="00F96278" w:rsidRPr="00F96278" w:rsidRDefault="00F96278" w:rsidP="00F96278">
      <w:pPr>
        <w:rPr>
          <w:lang w:val="fr-CA" w:eastAsia="fr-CA"/>
        </w:rPr>
      </w:pPr>
      <w:r w:rsidRPr="00F96278">
        <w:rPr>
          <w:b/>
          <w:lang w:val="fr-CA" w:eastAsia="fr-CA"/>
        </w:rPr>
        <w:t>Gou</w:t>
      </w:r>
      <w:r w:rsidRPr="00F96278">
        <w:rPr>
          <w:rFonts w:ascii="Arial" w:hAnsi="Arial" w:cs="Arial"/>
          <w:b/>
          <w:lang w:val="fr-CA" w:eastAsia="fr-CA"/>
        </w:rPr>
        <w:t>̂</w:t>
      </w:r>
      <w:r w:rsidRPr="00F96278">
        <w:rPr>
          <w:rFonts w:cs="Verdana"/>
          <w:b/>
          <w:lang w:val="fr-CA" w:eastAsia="fr-CA"/>
        </w:rPr>
        <w:t>tez la France dans ce qu’elle a de plus vrai !</w:t>
      </w:r>
      <w:r w:rsidRPr="00F96278">
        <w:rPr>
          <w:lang w:val="fr-CA" w:eastAsia="fr-CA"/>
        </w:rPr>
        <w:br/>
      </w:r>
      <w:r w:rsidR="0008182B" w:rsidRPr="0008182B">
        <w:rPr>
          <w:i/>
          <w:iCs/>
          <w:lang w:val="fr-CA" w:eastAsia="fr-CA"/>
        </w:rPr>
        <w:t>Finding France</w:t>
      </w:r>
      <w:r w:rsidRPr="00F96278">
        <w:rPr>
          <w:lang w:val="fr-CA" w:eastAsia="fr-CA"/>
        </w:rPr>
        <w:t xml:space="preserve"> vous propose des expériences haut-de-gamme authentiques e</w:t>
      </w:r>
      <w:r>
        <w:rPr>
          <w:lang w:val="fr-CA" w:eastAsia="fr-CA"/>
        </w:rPr>
        <w:t xml:space="preserve">t entièrement personnalisables. </w:t>
      </w:r>
      <w:r w:rsidRPr="00F96278">
        <w:rPr>
          <w:lang w:val="fr-CA" w:eastAsia="fr-CA"/>
        </w:rPr>
        <w:t>Ensemble, partons à la rencontre des splendeurs architecturales et des producteurs et artisans passionnés.</w:t>
      </w:r>
    </w:p>
    <w:p w:rsidR="00F96278" w:rsidRPr="00F96278" w:rsidRDefault="00F96278" w:rsidP="00F96278">
      <w:pPr>
        <w:rPr>
          <w:lang w:val="fr-CA" w:eastAsia="fr-CA"/>
        </w:rPr>
      </w:pPr>
      <w:r w:rsidRPr="00F96278">
        <w:rPr>
          <w:lang w:val="fr-CA" w:eastAsia="fr-CA"/>
        </w:rPr>
        <w:t> </w:t>
      </w:r>
    </w:p>
    <w:tbl>
      <w:tblPr>
        <w:tblW w:w="0" w:type="auto"/>
        <w:shd w:val="clear" w:color="auto" w:fill="FFFFFF"/>
        <w:tblCellMar>
          <w:top w:w="30" w:type="dxa"/>
          <w:left w:w="30" w:type="dxa"/>
          <w:bottom w:w="30" w:type="dxa"/>
          <w:right w:w="30" w:type="dxa"/>
        </w:tblCellMar>
        <w:tblLook w:val="04A0" w:firstRow="1" w:lastRow="0" w:firstColumn="1" w:lastColumn="0" w:noHBand="0" w:noVBand="1"/>
      </w:tblPr>
      <w:tblGrid>
        <w:gridCol w:w="4959"/>
        <w:gridCol w:w="4959"/>
      </w:tblGrid>
      <w:tr w:rsidR="00F96278" w:rsidRPr="00F96278" w:rsidTr="00F96278">
        <w:tc>
          <w:tcPr>
            <w:tcW w:w="5490" w:type="dxa"/>
            <w:shd w:val="clear" w:color="auto" w:fill="FFFFFF"/>
            <w:hideMark/>
          </w:tcPr>
          <w:p w:rsidR="00F96278" w:rsidRPr="00F96278" w:rsidRDefault="00F96278" w:rsidP="00F96278">
            <w:pPr>
              <w:rPr>
                <w:lang w:val="fr-CA" w:eastAsia="fr-CA"/>
              </w:rPr>
            </w:pPr>
            <w:r>
              <w:rPr>
                <w:noProof/>
                <w:color w:val="73C3D5"/>
                <w:lang w:val="fr-CA" w:eastAsia="fr-CA"/>
              </w:rPr>
              <w:drawing>
                <wp:inline distT="0" distB="0" distL="0" distR="0">
                  <wp:extent cx="2857500" cy="1600200"/>
                  <wp:effectExtent l="19050" t="0" r="0" b="0"/>
                  <wp:docPr id="9" name="Image 1" descr="45_Finding France introduction 2 - copie_3205">
                    <a:hlinkClick xmlns:a="http://schemas.openxmlformats.org/drawingml/2006/main" r:id="rId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_Finding France introduction 2 - copie_3205">
                            <a:hlinkClick r:id="rId64"/>
                          </pic:cNvPr>
                          <pic:cNvPicPr>
                            <a:picLocks noChangeAspect="1" noChangeArrowheads="1"/>
                          </pic:cNvPicPr>
                        </pic:nvPicPr>
                        <pic:blipFill>
                          <a:blip r:embed="rId65" cstate="print"/>
                          <a:srcRect/>
                          <a:stretch>
                            <a:fillRect/>
                          </a:stretch>
                        </pic:blipFill>
                        <pic:spPr bwMode="auto">
                          <a:xfrm>
                            <a:off x="0" y="0"/>
                            <a:ext cx="2857500" cy="1600200"/>
                          </a:xfrm>
                          <a:prstGeom prst="rect">
                            <a:avLst/>
                          </a:prstGeom>
                          <a:noFill/>
                          <a:ln w="9525">
                            <a:noFill/>
                            <a:miter lim="800000"/>
                            <a:headEnd/>
                            <a:tailEnd/>
                          </a:ln>
                        </pic:spPr>
                      </pic:pic>
                    </a:graphicData>
                  </a:graphic>
                </wp:inline>
              </w:drawing>
            </w:r>
          </w:p>
        </w:tc>
        <w:tc>
          <w:tcPr>
            <w:tcW w:w="5490" w:type="dxa"/>
            <w:shd w:val="clear" w:color="auto" w:fill="FFFFFF"/>
            <w:hideMark/>
          </w:tcPr>
          <w:p w:rsidR="00F96278" w:rsidRPr="00F96278" w:rsidRDefault="00F96278" w:rsidP="00F96278">
            <w:pPr>
              <w:rPr>
                <w:lang w:val="fr-CA" w:eastAsia="fr-CA"/>
              </w:rPr>
            </w:pPr>
            <w:r>
              <w:rPr>
                <w:noProof/>
                <w:color w:val="73C3D5"/>
                <w:lang w:val="fr-CA" w:eastAsia="fr-CA"/>
              </w:rPr>
              <w:drawing>
                <wp:inline distT="0" distB="0" distL="0" distR="0">
                  <wp:extent cx="2857500" cy="1504950"/>
                  <wp:effectExtent l="19050" t="0" r="0" b="0"/>
                  <wp:docPr id="8" name="Image 2" descr="Normandy Food Tour Finding France - copie">
                    <a:hlinkClick xmlns:a="http://schemas.openxmlformats.org/drawingml/2006/main" r:id="rId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ormandy Food Tour Finding France - copie">
                            <a:hlinkClick r:id="rId66"/>
                          </pic:cNvPr>
                          <pic:cNvPicPr>
                            <a:picLocks noChangeAspect="1" noChangeArrowheads="1"/>
                          </pic:cNvPicPr>
                        </pic:nvPicPr>
                        <pic:blipFill>
                          <a:blip r:embed="rId67" cstate="print"/>
                          <a:srcRect/>
                          <a:stretch>
                            <a:fillRect/>
                          </a:stretch>
                        </pic:blipFill>
                        <pic:spPr bwMode="auto">
                          <a:xfrm>
                            <a:off x="0" y="0"/>
                            <a:ext cx="2857500" cy="1504950"/>
                          </a:xfrm>
                          <a:prstGeom prst="rect">
                            <a:avLst/>
                          </a:prstGeom>
                          <a:noFill/>
                          <a:ln w="9525">
                            <a:noFill/>
                            <a:miter lim="800000"/>
                            <a:headEnd/>
                            <a:tailEnd/>
                          </a:ln>
                        </pic:spPr>
                      </pic:pic>
                    </a:graphicData>
                  </a:graphic>
                </wp:inline>
              </w:drawing>
            </w:r>
          </w:p>
        </w:tc>
      </w:tr>
    </w:tbl>
    <w:p w:rsidR="00F96278" w:rsidRPr="00F96278" w:rsidRDefault="00F96278" w:rsidP="00F96278">
      <w:pPr>
        <w:rPr>
          <w:lang w:val="fr-CA" w:eastAsia="fr-CA"/>
        </w:rPr>
      </w:pPr>
      <w:r w:rsidRPr="00F96278">
        <w:rPr>
          <w:lang w:val="fr-CA" w:eastAsia="fr-CA"/>
        </w:rPr>
        <w:t> </w:t>
      </w:r>
    </w:p>
    <w:p w:rsidR="00F96278" w:rsidRPr="00F96278" w:rsidRDefault="00F96278" w:rsidP="00F96278">
      <w:pPr>
        <w:rPr>
          <w:lang w:val="fr-CA" w:eastAsia="fr-CA"/>
        </w:rPr>
      </w:pPr>
      <w:r w:rsidRPr="00F96278">
        <w:rPr>
          <w:b/>
          <w:bCs/>
          <w:lang w:val="fr-CA" w:eastAsia="fr-CA"/>
        </w:rPr>
        <w:t>Finding France, c'est...</w:t>
      </w:r>
    </w:p>
    <w:tbl>
      <w:tblPr>
        <w:tblW w:w="10174" w:type="dxa"/>
        <w:shd w:val="clear" w:color="auto" w:fill="FFFFFF"/>
        <w:tblCellMar>
          <w:left w:w="0" w:type="dxa"/>
          <w:right w:w="0" w:type="dxa"/>
        </w:tblCellMar>
        <w:tblLook w:val="04A0" w:firstRow="1" w:lastRow="0" w:firstColumn="1" w:lastColumn="0" w:noHBand="0" w:noVBand="1"/>
      </w:tblPr>
      <w:tblGrid>
        <w:gridCol w:w="10174"/>
      </w:tblGrid>
      <w:tr w:rsidR="00F96278" w:rsidRPr="00F96278" w:rsidTr="00090090">
        <w:trPr>
          <w:trHeight w:val="1583"/>
        </w:trPr>
        <w:tc>
          <w:tcPr>
            <w:tcW w:w="10174" w:type="dxa"/>
            <w:shd w:val="clear" w:color="auto" w:fill="FFFFFF"/>
            <w:hideMark/>
          </w:tcPr>
          <w:p w:rsidR="00F96278" w:rsidRDefault="00F96278" w:rsidP="00A973DB">
            <w:pPr>
              <w:pStyle w:val="Paragraphedeliste"/>
              <w:numPr>
                <w:ilvl w:val="0"/>
                <w:numId w:val="2"/>
              </w:numPr>
              <w:rPr>
                <w:lang w:val="fr-CA" w:eastAsia="fr-CA"/>
              </w:rPr>
            </w:pPr>
            <w:r w:rsidRPr="00F96278">
              <w:rPr>
                <w:lang w:val="fr-CA" w:eastAsia="fr-CA"/>
              </w:rPr>
              <w:t>Visiter la France autrement en allant à la rencontre de producteurs locaux et d'artisans passionnés (boulangers, fromagers, chocolatiers, vignerons...) et visite</w:t>
            </w:r>
            <w:r w:rsidR="000E58BF">
              <w:rPr>
                <w:lang w:val="fr-CA" w:eastAsia="fr-CA"/>
              </w:rPr>
              <w:t>r</w:t>
            </w:r>
            <w:r w:rsidRPr="00F96278">
              <w:rPr>
                <w:lang w:val="fr-CA" w:eastAsia="fr-CA"/>
              </w:rPr>
              <w:t xml:space="preserve"> leurs ateliers.</w:t>
            </w:r>
          </w:p>
          <w:p w:rsidR="00F96278" w:rsidRDefault="00F96278" w:rsidP="00A973DB">
            <w:pPr>
              <w:pStyle w:val="Paragraphedeliste"/>
              <w:numPr>
                <w:ilvl w:val="0"/>
                <w:numId w:val="2"/>
              </w:numPr>
              <w:rPr>
                <w:lang w:val="fr-CA" w:eastAsia="fr-CA"/>
              </w:rPr>
            </w:pPr>
            <w:r w:rsidRPr="00F96278">
              <w:rPr>
                <w:lang w:val="fr-CA" w:eastAsia="fr-CA"/>
              </w:rPr>
              <w:t>Des excursions personnalisées</w:t>
            </w:r>
            <w:r>
              <w:rPr>
                <w:lang w:val="fr-CA" w:eastAsia="fr-CA"/>
              </w:rPr>
              <w:t xml:space="preserve"> et tout compris</w:t>
            </w:r>
          </w:p>
          <w:p w:rsidR="00F96278" w:rsidRDefault="00F96278" w:rsidP="00A973DB">
            <w:pPr>
              <w:pStyle w:val="Paragraphedeliste"/>
              <w:numPr>
                <w:ilvl w:val="0"/>
                <w:numId w:val="2"/>
              </w:numPr>
              <w:rPr>
                <w:lang w:val="fr-CA" w:eastAsia="fr-CA"/>
              </w:rPr>
            </w:pPr>
            <w:r w:rsidRPr="00F96278">
              <w:rPr>
                <w:lang w:val="fr-CA" w:eastAsia="fr-CA"/>
              </w:rPr>
              <w:t> Une agence réceptive basée à Paris et présente sur la France entière : vous n'avez qu'un seul interlocuteur pour toutes vos destinations en France.</w:t>
            </w:r>
          </w:p>
          <w:p w:rsidR="00F96278" w:rsidRPr="00F96278" w:rsidRDefault="00F96278" w:rsidP="00F96278">
            <w:pPr>
              <w:rPr>
                <w:lang w:val="fr-CA" w:eastAsia="fr-CA"/>
              </w:rPr>
            </w:pPr>
          </w:p>
        </w:tc>
      </w:tr>
    </w:tbl>
    <w:p w:rsidR="00F96278" w:rsidRDefault="00CF022D" w:rsidP="00F96278">
      <w:pPr>
        <w:rPr>
          <w:b/>
          <w:bCs/>
          <w:lang w:val="fr-CA"/>
        </w:rPr>
      </w:pPr>
      <w:r>
        <w:rPr>
          <w:b/>
          <w:bCs/>
          <w:lang w:val="fr-CA"/>
        </w:rPr>
        <w:t>Histoire</w:t>
      </w:r>
      <w:r w:rsidR="00090090">
        <w:rPr>
          <w:b/>
          <w:bCs/>
          <w:lang w:val="fr-CA"/>
        </w:rPr>
        <w:t xml:space="preserve"> et gastronomie de Vimy à Compiègne</w:t>
      </w:r>
    </w:p>
    <w:p w:rsidR="00CF022D" w:rsidRPr="00F96278" w:rsidRDefault="00CF022D" w:rsidP="00F96278">
      <w:pPr>
        <w:rPr>
          <w:b/>
          <w:bCs/>
          <w:lang w:val="fr-CA"/>
        </w:rPr>
      </w:pPr>
    </w:p>
    <w:p w:rsidR="00090090" w:rsidRDefault="00CF022D" w:rsidP="00090090">
      <w:pPr>
        <w:rPr>
          <w:rFonts w:eastAsia="Times New Roman"/>
        </w:rPr>
      </w:pPr>
      <w:r w:rsidRPr="00CF022D">
        <w:rPr>
          <w:rFonts w:eastAsia="Times New Roman"/>
          <w:b/>
        </w:rPr>
        <w:t xml:space="preserve">À </w:t>
      </w:r>
      <w:r w:rsidR="00090090" w:rsidRPr="00CF022D">
        <w:rPr>
          <w:rFonts w:eastAsia="Times New Roman"/>
          <w:b/>
        </w:rPr>
        <w:t>Amiens</w:t>
      </w:r>
      <w:r w:rsidR="00090090">
        <w:rPr>
          <w:rFonts w:eastAsia="Times New Roman"/>
        </w:rPr>
        <w:t>, visitez la cathédrale la plus vaste de France,  initiez vous à la fabrication de chocolat et dégustez les macarons d'Amiens</w:t>
      </w:r>
      <w:r>
        <w:rPr>
          <w:rFonts w:eastAsia="Times New Roman"/>
        </w:rPr>
        <w:t>.</w:t>
      </w:r>
    </w:p>
    <w:p w:rsidR="00090090" w:rsidRDefault="00CF022D" w:rsidP="00090090">
      <w:pPr>
        <w:rPr>
          <w:rFonts w:eastAsia="Times New Roman"/>
        </w:rPr>
      </w:pPr>
      <w:r w:rsidRPr="00CF022D">
        <w:rPr>
          <w:rFonts w:eastAsia="Times New Roman"/>
          <w:b/>
          <w:lang w:val="fr-CA"/>
        </w:rPr>
        <w:t>À</w:t>
      </w:r>
      <w:r w:rsidR="00090090" w:rsidRPr="00CF022D">
        <w:rPr>
          <w:rFonts w:eastAsia="Times New Roman"/>
          <w:b/>
        </w:rPr>
        <w:t xml:space="preserve"> Vimy,</w:t>
      </w:r>
      <w:r w:rsidR="00090090">
        <w:rPr>
          <w:rFonts w:eastAsia="Times New Roman"/>
        </w:rPr>
        <w:t xml:space="preserve"> honorez la mémoire des soldats canadiens morts en France pendant la Premi</w:t>
      </w:r>
      <w:r>
        <w:rPr>
          <w:rFonts w:eastAsia="Times New Roman"/>
        </w:rPr>
        <w:t>ère Guerre mondiale,  p</w:t>
      </w:r>
      <w:r w:rsidR="00090090">
        <w:rPr>
          <w:rFonts w:eastAsia="Times New Roman"/>
        </w:rPr>
        <w:t>articipez à une visite guidée du mémorial et découvrez les tranchées.</w:t>
      </w:r>
    </w:p>
    <w:p w:rsidR="00CF022D" w:rsidRDefault="00CF022D" w:rsidP="00090090">
      <w:pPr>
        <w:rPr>
          <w:rFonts w:eastAsia="Times New Roman"/>
        </w:rPr>
      </w:pPr>
      <w:r>
        <w:rPr>
          <w:rFonts w:eastAsia="Times New Roman"/>
          <w:b/>
          <w:bCs/>
        </w:rPr>
        <w:t xml:space="preserve">À </w:t>
      </w:r>
      <w:r w:rsidR="00090090">
        <w:rPr>
          <w:rFonts w:eastAsia="Times New Roman"/>
          <w:b/>
          <w:bCs/>
        </w:rPr>
        <w:t>Y</w:t>
      </w:r>
      <w:r>
        <w:rPr>
          <w:rFonts w:eastAsia="Times New Roman"/>
          <w:b/>
          <w:bCs/>
        </w:rPr>
        <w:t>pres</w:t>
      </w:r>
      <w:r>
        <w:rPr>
          <w:rFonts w:eastAsia="Times New Roman"/>
        </w:rPr>
        <w:t> , d</w:t>
      </w:r>
      <w:r w:rsidR="00090090">
        <w:rPr>
          <w:rFonts w:eastAsia="Times New Roman"/>
        </w:rPr>
        <w:t>écouvrez le centre historique de Ypres (Halles aux draps, cathédrale Saint-Mart</w:t>
      </w:r>
      <w:r>
        <w:rPr>
          <w:rFonts w:eastAsia="Times New Roman"/>
        </w:rPr>
        <w:t xml:space="preserve"> et p</w:t>
      </w:r>
      <w:r w:rsidR="00090090">
        <w:rPr>
          <w:rFonts w:eastAsia="Times New Roman"/>
        </w:rPr>
        <w:t>arcourez les lieux de mémoire canadiens</w:t>
      </w:r>
      <w:r>
        <w:rPr>
          <w:rFonts w:eastAsia="Times New Roman"/>
        </w:rPr>
        <w:t xml:space="preserve">.  </w:t>
      </w:r>
      <w:r w:rsidR="00090090">
        <w:rPr>
          <w:rFonts w:eastAsia="Times New Roman"/>
        </w:rPr>
        <w:t>Dé</w:t>
      </w:r>
      <w:r>
        <w:rPr>
          <w:rFonts w:eastAsia="Times New Roman"/>
        </w:rPr>
        <w:t>gustez</w:t>
      </w:r>
      <w:r w:rsidR="00090090">
        <w:rPr>
          <w:rFonts w:eastAsia="Times New Roman"/>
        </w:rPr>
        <w:t xml:space="preserve"> la meilleure bière de la planète ainsi que le pâté et le fromage des moines trappistes</w:t>
      </w:r>
      <w:r>
        <w:rPr>
          <w:rFonts w:eastAsia="Times New Roman"/>
        </w:rPr>
        <w:t>.</w:t>
      </w:r>
    </w:p>
    <w:p w:rsidR="00090090" w:rsidRDefault="00CF022D" w:rsidP="00090090">
      <w:pPr>
        <w:rPr>
          <w:rFonts w:eastAsia="Times New Roman"/>
        </w:rPr>
      </w:pPr>
      <w:r>
        <w:rPr>
          <w:rFonts w:eastAsia="Times New Roman"/>
        </w:rPr>
        <w:t xml:space="preserve">À </w:t>
      </w:r>
      <w:r>
        <w:rPr>
          <w:rFonts w:eastAsia="Times New Roman"/>
          <w:b/>
          <w:bCs/>
        </w:rPr>
        <w:t xml:space="preserve">Passchendaele, </w:t>
      </w:r>
      <w:r>
        <w:rPr>
          <w:rFonts w:eastAsia="Times New Roman"/>
        </w:rPr>
        <w:t xml:space="preserve"> p</w:t>
      </w:r>
      <w:r w:rsidR="00090090">
        <w:rPr>
          <w:rFonts w:eastAsia="Times New Roman"/>
        </w:rPr>
        <w:t xml:space="preserve">longez dans la vie des soldats canadiens pendant </w:t>
      </w:r>
      <w:r>
        <w:rPr>
          <w:rFonts w:eastAsia="Times New Roman"/>
        </w:rPr>
        <w:t>WW1 au musée de Passendale ;  d</w:t>
      </w:r>
      <w:r w:rsidR="00090090">
        <w:rPr>
          <w:rFonts w:eastAsia="Times New Roman"/>
        </w:rPr>
        <w:t>écouvrez les tranchées, renouez avec votre histoire (possibilité de fair</w:t>
      </w:r>
      <w:r>
        <w:rPr>
          <w:rFonts w:eastAsia="Times New Roman"/>
        </w:rPr>
        <w:t>e des recherches généalogiques).</w:t>
      </w:r>
    </w:p>
    <w:p w:rsidR="00090090" w:rsidRDefault="00CF022D" w:rsidP="00090090">
      <w:pPr>
        <w:rPr>
          <w:rFonts w:eastAsia="Times New Roman"/>
        </w:rPr>
      </w:pPr>
      <w:r>
        <w:rPr>
          <w:rFonts w:eastAsia="Times New Roman"/>
          <w:b/>
          <w:bCs/>
        </w:rPr>
        <w:t>De Pierrefonds  à</w:t>
      </w:r>
      <w:r w:rsidR="00090090">
        <w:rPr>
          <w:rFonts w:eastAsia="Times New Roman"/>
          <w:b/>
          <w:bCs/>
        </w:rPr>
        <w:t xml:space="preserve"> Compiègne</w:t>
      </w:r>
      <w:r>
        <w:rPr>
          <w:rFonts w:eastAsia="Times New Roman"/>
        </w:rPr>
        <w:t> : e</w:t>
      </w:r>
      <w:r w:rsidR="00090090">
        <w:rPr>
          <w:rFonts w:eastAsia="Times New Roman"/>
        </w:rPr>
        <w:t>xplorez un marché local et rencontrez les producteurs (maraichers, producteurs de fromages, poissonniers...)</w:t>
      </w:r>
      <w:r>
        <w:rPr>
          <w:rFonts w:eastAsia="Times New Roman"/>
        </w:rPr>
        <w:t> ; v</w:t>
      </w:r>
      <w:r w:rsidR="00090090">
        <w:rPr>
          <w:rFonts w:eastAsia="Times New Roman"/>
        </w:rPr>
        <w:t>isitez le château de Pierrefonds, restauré par Eugène Viollet-le-Duc, l'architecte qui a sauvé Notre Dame de Paris</w:t>
      </w:r>
      <w:r>
        <w:rPr>
          <w:rFonts w:eastAsia="Times New Roman"/>
        </w:rPr>
        <w:t> ; p</w:t>
      </w:r>
      <w:r w:rsidR="00090090">
        <w:rPr>
          <w:rFonts w:eastAsia="Times New Roman"/>
        </w:rPr>
        <w:t>articipez à un atelier de cuisine avec chef Alix qui vous accueillera chez elle, en pleine forêt de Compiègne</w:t>
      </w:r>
      <w:r>
        <w:rPr>
          <w:rFonts w:eastAsia="Times New Roman"/>
        </w:rPr>
        <w:t xml:space="preserve"> ; </w:t>
      </w:r>
      <w:r w:rsidR="00090090">
        <w:rPr>
          <w:rFonts w:eastAsia="Times New Roman"/>
        </w:rPr>
        <w:t xml:space="preserve"> Découvrez la clairière de l'armistice à Rethondes</w:t>
      </w:r>
      <w:r>
        <w:rPr>
          <w:rFonts w:eastAsia="Times New Roman"/>
        </w:rPr>
        <w:t xml:space="preserve"> ; </w:t>
      </w:r>
      <w:r w:rsidR="00090090">
        <w:rPr>
          <w:rFonts w:eastAsia="Times New Roman"/>
        </w:rPr>
        <w:t>Visitez le château de Compiègne, palais rénové au 18ème siècle qui a accueilli, en particulier, Marie-Antoinette et Louis XVI</w:t>
      </w:r>
      <w:r>
        <w:rPr>
          <w:rFonts w:eastAsia="Times New Roman"/>
        </w:rPr>
        <w:t xml:space="preserve">. </w:t>
      </w:r>
    </w:p>
    <w:p w:rsidR="00F96278" w:rsidRPr="00CF022D" w:rsidRDefault="00F96278" w:rsidP="00F96278">
      <w:pPr>
        <w:rPr>
          <w:b/>
          <w:color w:val="000000" w:themeColor="text1"/>
        </w:rPr>
      </w:pPr>
    </w:p>
    <w:p w:rsidR="00CF022D" w:rsidRPr="009D6A54" w:rsidRDefault="00CF022D" w:rsidP="00F96278">
      <w:pPr>
        <w:autoSpaceDE w:val="0"/>
        <w:autoSpaceDN w:val="0"/>
        <w:adjustRightInd w:val="0"/>
        <w:rPr>
          <w:b/>
          <w:i/>
          <w:color w:val="000000" w:themeColor="text1"/>
        </w:rPr>
      </w:pPr>
      <w:r w:rsidRPr="009D6A54">
        <w:rPr>
          <w:b/>
          <w:color w:val="000000" w:themeColor="text1"/>
          <w:lang w:eastAsia="fr-FR"/>
        </w:rPr>
        <w:sym w:font="Wingdings" w:char="F0E0"/>
      </w:r>
      <w:r w:rsidRPr="009D6A54">
        <w:rPr>
          <w:b/>
          <w:color w:val="000000" w:themeColor="text1"/>
          <w:lang w:eastAsia="fr-FR"/>
        </w:rPr>
        <w:t xml:space="preserve"> </w:t>
      </w:r>
      <w:hyperlink r:id="rId68" w:tgtFrame="_blank" w:history="1">
        <w:r w:rsidR="00CA2576">
          <w:rPr>
            <w:rFonts w:ascii="ZWAdobeF" w:hAnsi="ZWAdobeF" w:cs="ZWAdobeF"/>
            <w:sz w:val="2"/>
            <w:szCs w:val="2"/>
          </w:rPr>
          <w:t>21T</w:t>
        </w:r>
        <w:r w:rsidRPr="009D6A54">
          <w:rPr>
            <w:rStyle w:val="Lienhypertexte"/>
            <w:b/>
            <w:color w:val="000000" w:themeColor="text1"/>
            <w:shd w:val="clear" w:color="auto" w:fill="FFFFFF"/>
          </w:rPr>
          <w:t>www.findingfrance.fr</w:t>
        </w:r>
        <w:r w:rsidR="00CA2576">
          <w:rPr>
            <w:rStyle w:val="Lienhypertexte"/>
            <w:rFonts w:ascii="ZWAdobeF" w:hAnsi="ZWAdobeF" w:cs="ZWAdobeF"/>
            <w:color w:val="auto"/>
            <w:sz w:val="2"/>
            <w:szCs w:val="2"/>
            <w:u w:val="none"/>
            <w:shd w:val="clear" w:color="auto" w:fill="FFFFFF"/>
          </w:rPr>
          <w:t>21T</w:t>
        </w:r>
      </w:hyperlink>
    </w:p>
    <w:p w:rsidR="00CF022D" w:rsidRDefault="00CF022D" w:rsidP="00F96278">
      <w:pPr>
        <w:autoSpaceDE w:val="0"/>
        <w:autoSpaceDN w:val="0"/>
        <w:adjustRightInd w:val="0"/>
        <w:rPr>
          <w:b/>
          <w:i/>
          <w:color w:val="4472C4" w:themeColor="accent1"/>
          <w:sz w:val="32"/>
        </w:rPr>
      </w:pPr>
    </w:p>
    <w:p w:rsidR="00F96278" w:rsidRPr="0082627F" w:rsidRDefault="00F96278" w:rsidP="00DB448D">
      <w:pPr>
        <w:pStyle w:val="Titre2"/>
        <w:rPr>
          <w:rFonts w:ascii="AvenirNextCondensed-Italic" w:hAnsi="AvenirNextCondensed-Italic" w:cs="AvenirNextCondensed-Italic"/>
          <w:iCs/>
          <w:color w:val="000000"/>
          <w:sz w:val="18"/>
          <w:szCs w:val="18"/>
          <w:lang w:val="fr-CA"/>
        </w:rPr>
      </w:pPr>
      <w:bookmarkStart w:id="42" w:name="_Toc33373665"/>
      <w:r>
        <w:t>Réceptifs</w:t>
      </w:r>
      <w:bookmarkEnd w:id="42"/>
    </w:p>
    <w:p w:rsidR="00F96278" w:rsidRPr="00F96278" w:rsidRDefault="00F96278" w:rsidP="00F96278">
      <w:pPr>
        <w:pStyle w:val="Titre3"/>
        <w:rPr>
          <w:lang w:val="fr-CA"/>
        </w:rPr>
      </w:pPr>
      <w:bookmarkStart w:id="43" w:name="_Toc33373666"/>
      <w:r w:rsidRPr="003E4067">
        <w:rPr>
          <w:lang w:val="fr-CA"/>
        </w:rPr>
        <w:t xml:space="preserve">Ideal Travel </w:t>
      </w:r>
      <w:r w:rsidR="000E58BF" w:rsidRPr="003E4067">
        <w:rPr>
          <w:lang w:val="fr-CA"/>
        </w:rPr>
        <w:t>par</w:t>
      </w:r>
      <w:r w:rsidRPr="003E4067">
        <w:rPr>
          <w:lang w:val="fr-CA"/>
        </w:rPr>
        <w:t xml:space="preserve"> Fontana Tourisme</w:t>
      </w:r>
      <w:bookmarkEnd w:id="43"/>
    </w:p>
    <w:p w:rsidR="00F96278" w:rsidRPr="00F96278" w:rsidRDefault="00F96278">
      <w:pPr>
        <w:rPr>
          <w:lang w:val="fr-CA"/>
        </w:rPr>
      </w:pPr>
    </w:p>
    <w:p w:rsidR="00F96278" w:rsidRPr="00F96278" w:rsidRDefault="00F96278" w:rsidP="00090090">
      <w:pPr>
        <w:rPr>
          <w:lang w:val="fr-CA" w:eastAsia="fr-CA"/>
        </w:rPr>
      </w:pPr>
      <w:r w:rsidRPr="00F96278">
        <w:rPr>
          <w:lang w:val="fr-CA" w:eastAsia="fr-CA"/>
        </w:rPr>
        <w:t xml:space="preserve">L’agence réceptive IDEAL TRAVEL </w:t>
      </w:r>
      <w:r w:rsidR="000E58BF">
        <w:rPr>
          <w:lang w:val="fr-CA" w:eastAsia="fr-CA"/>
        </w:rPr>
        <w:t>par</w:t>
      </w:r>
      <w:r w:rsidRPr="00F96278">
        <w:rPr>
          <w:lang w:val="fr-CA" w:eastAsia="fr-CA"/>
        </w:rPr>
        <w:t xml:space="preserve"> Fontana Tourisme est le spécialiste de la ville de Lyon et de</w:t>
      </w:r>
      <w:r w:rsidR="00090090">
        <w:rPr>
          <w:lang w:val="fr-CA" w:eastAsia="fr-CA"/>
        </w:rPr>
        <w:t xml:space="preserve"> la région Auvergne Rhône-Alpes</w:t>
      </w:r>
      <w:r w:rsidR="000E58BF">
        <w:rPr>
          <w:lang w:val="fr-CA" w:eastAsia="fr-CA"/>
        </w:rPr>
        <w:t>.</w:t>
      </w:r>
      <w:r w:rsidR="00090090">
        <w:rPr>
          <w:lang w:val="fr-CA" w:eastAsia="fr-CA"/>
        </w:rPr>
        <w:t xml:space="preserve"> </w:t>
      </w:r>
      <w:r w:rsidR="000E58BF">
        <w:rPr>
          <w:lang w:val="fr-CA" w:eastAsia="fr-CA"/>
        </w:rPr>
        <w:t>Confiez-leur</w:t>
      </w:r>
      <w:r w:rsidRPr="00F96278">
        <w:rPr>
          <w:lang w:val="fr-CA" w:eastAsia="fr-CA"/>
        </w:rPr>
        <w:t xml:space="preserve"> </w:t>
      </w:r>
      <w:r w:rsidR="000E58BF">
        <w:rPr>
          <w:lang w:val="fr-CA" w:eastAsia="fr-CA"/>
        </w:rPr>
        <w:t>l’</w:t>
      </w:r>
      <w:r w:rsidRPr="00F96278">
        <w:rPr>
          <w:lang w:val="fr-CA" w:eastAsia="fr-CA"/>
        </w:rPr>
        <w:t>organis</w:t>
      </w:r>
      <w:r w:rsidR="000E58BF">
        <w:rPr>
          <w:lang w:val="fr-CA" w:eastAsia="fr-CA"/>
        </w:rPr>
        <w:t>ation du</w:t>
      </w:r>
      <w:r w:rsidRPr="00F96278">
        <w:rPr>
          <w:lang w:val="fr-CA" w:eastAsia="fr-CA"/>
        </w:rPr>
        <w:t xml:space="preserve">  séjour dans sa globalité pour  offrir</w:t>
      </w:r>
      <w:r w:rsidR="000E58BF">
        <w:rPr>
          <w:lang w:val="fr-CA" w:eastAsia="fr-CA"/>
        </w:rPr>
        <w:t xml:space="preserve"> à vos clients</w:t>
      </w:r>
      <w:r w:rsidRPr="00F96278">
        <w:rPr>
          <w:lang w:val="fr-CA" w:eastAsia="fr-CA"/>
        </w:rPr>
        <w:t xml:space="preserve"> le meilleur de notre d</w:t>
      </w:r>
      <w:r w:rsidR="00090090">
        <w:rPr>
          <w:lang w:val="fr-CA" w:eastAsia="fr-CA"/>
        </w:rPr>
        <w:t xml:space="preserve">estination ! </w:t>
      </w:r>
    </w:p>
    <w:p w:rsidR="00F96278" w:rsidRPr="00F96278" w:rsidRDefault="000B14B7" w:rsidP="00090090">
      <w:pPr>
        <w:rPr>
          <w:lang w:val="fr-CA" w:eastAsia="fr-CA"/>
        </w:rPr>
      </w:pPr>
      <w:r>
        <w:rPr>
          <w:noProof/>
          <w:lang w:val="fr-CA" w:eastAsia="fr-CA"/>
        </w:rPr>
        <w:drawing>
          <wp:anchor distT="0" distB="0" distL="114300" distR="114300" simplePos="0" relativeHeight="252215296" behindDoc="0" locked="0" layoutInCell="1" allowOverlap="1">
            <wp:simplePos x="0" y="0"/>
            <wp:positionH relativeFrom="column">
              <wp:posOffset>3275965</wp:posOffset>
            </wp:positionH>
            <wp:positionV relativeFrom="paragraph">
              <wp:posOffset>59055</wp:posOffset>
            </wp:positionV>
            <wp:extent cx="2590800" cy="1724025"/>
            <wp:effectExtent l="19050" t="0" r="0" b="0"/>
            <wp:wrapSquare wrapText="bothSides"/>
            <wp:docPr id="14" name="Image 8" descr="photo destinatio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hoto destination 2"/>
                    <pic:cNvPicPr>
                      <a:picLocks noChangeAspect="1" noChangeArrowheads="1"/>
                    </pic:cNvPicPr>
                  </pic:nvPicPr>
                  <pic:blipFill>
                    <a:blip r:embed="rId69" cstate="print"/>
                    <a:srcRect/>
                    <a:stretch>
                      <a:fillRect/>
                    </a:stretch>
                  </pic:blipFill>
                  <pic:spPr bwMode="auto">
                    <a:xfrm>
                      <a:off x="0" y="0"/>
                      <a:ext cx="2590800" cy="1724025"/>
                    </a:xfrm>
                    <a:prstGeom prst="rect">
                      <a:avLst/>
                    </a:prstGeom>
                    <a:noFill/>
                    <a:ln w="9525">
                      <a:noFill/>
                      <a:miter lim="800000"/>
                      <a:headEnd/>
                      <a:tailEnd/>
                    </a:ln>
                  </pic:spPr>
                </pic:pic>
              </a:graphicData>
            </a:graphic>
          </wp:anchor>
        </w:drawing>
      </w:r>
      <w:r>
        <w:rPr>
          <w:noProof/>
          <w:lang w:val="fr-CA" w:eastAsia="fr-CA"/>
        </w:rPr>
        <w:drawing>
          <wp:anchor distT="0" distB="0" distL="114300" distR="114300" simplePos="0" relativeHeight="252214272" behindDoc="0" locked="0" layoutInCell="1" allowOverlap="1">
            <wp:simplePos x="0" y="0"/>
            <wp:positionH relativeFrom="column">
              <wp:posOffset>170815</wp:posOffset>
            </wp:positionH>
            <wp:positionV relativeFrom="paragraph">
              <wp:posOffset>59055</wp:posOffset>
            </wp:positionV>
            <wp:extent cx="2581275" cy="1724025"/>
            <wp:effectExtent l="19050" t="0" r="9525" b="0"/>
            <wp:wrapSquare wrapText="bothSides"/>
            <wp:docPr id="16" name="Image 7" descr="24 colones - photo destinatio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4 colones - photo destination 1"/>
                    <pic:cNvPicPr>
                      <a:picLocks noChangeAspect="1" noChangeArrowheads="1"/>
                    </pic:cNvPicPr>
                  </pic:nvPicPr>
                  <pic:blipFill>
                    <a:blip r:embed="rId70" cstate="print"/>
                    <a:srcRect/>
                    <a:stretch>
                      <a:fillRect/>
                    </a:stretch>
                  </pic:blipFill>
                  <pic:spPr bwMode="auto">
                    <a:xfrm>
                      <a:off x="0" y="0"/>
                      <a:ext cx="2581275" cy="1724025"/>
                    </a:xfrm>
                    <a:prstGeom prst="rect">
                      <a:avLst/>
                    </a:prstGeom>
                    <a:noFill/>
                    <a:ln w="9525">
                      <a:noFill/>
                      <a:miter lim="800000"/>
                      <a:headEnd/>
                      <a:tailEnd/>
                    </a:ln>
                  </pic:spPr>
                </pic:pic>
              </a:graphicData>
            </a:graphic>
          </wp:anchor>
        </w:drawing>
      </w:r>
      <w:r w:rsidR="00F96278" w:rsidRPr="00F96278">
        <w:rPr>
          <w:lang w:val="fr-CA" w:eastAsia="fr-CA"/>
        </w:rPr>
        <w:t> </w:t>
      </w:r>
    </w:p>
    <w:tbl>
      <w:tblPr>
        <w:tblW w:w="0" w:type="auto"/>
        <w:shd w:val="clear" w:color="auto" w:fill="FFFFFF"/>
        <w:tblCellMar>
          <w:top w:w="30" w:type="dxa"/>
          <w:left w:w="30" w:type="dxa"/>
          <w:bottom w:w="30" w:type="dxa"/>
          <w:right w:w="30" w:type="dxa"/>
        </w:tblCellMar>
        <w:tblLook w:val="04A0" w:firstRow="1" w:lastRow="0" w:firstColumn="1" w:lastColumn="0" w:noHBand="0" w:noVBand="1"/>
      </w:tblPr>
      <w:tblGrid>
        <w:gridCol w:w="4959"/>
        <w:gridCol w:w="4959"/>
      </w:tblGrid>
      <w:tr w:rsidR="000E58BF" w:rsidRPr="00F96278" w:rsidTr="00F96278">
        <w:tc>
          <w:tcPr>
            <w:tcW w:w="5490" w:type="dxa"/>
            <w:shd w:val="clear" w:color="auto" w:fill="FFFFFF"/>
            <w:hideMark/>
          </w:tcPr>
          <w:p w:rsidR="00F96278" w:rsidRPr="00F96278" w:rsidRDefault="00F96278" w:rsidP="00090090">
            <w:pPr>
              <w:rPr>
                <w:lang w:val="fr-CA" w:eastAsia="fr-CA"/>
              </w:rPr>
            </w:pPr>
          </w:p>
        </w:tc>
        <w:tc>
          <w:tcPr>
            <w:tcW w:w="5490" w:type="dxa"/>
            <w:shd w:val="clear" w:color="auto" w:fill="FFFFFF"/>
            <w:hideMark/>
          </w:tcPr>
          <w:p w:rsidR="00F96278" w:rsidRPr="00F96278" w:rsidRDefault="00F96278" w:rsidP="00090090">
            <w:pPr>
              <w:rPr>
                <w:lang w:val="fr-CA" w:eastAsia="fr-CA"/>
              </w:rPr>
            </w:pPr>
          </w:p>
        </w:tc>
      </w:tr>
    </w:tbl>
    <w:p w:rsidR="00F96278" w:rsidRPr="00F96278" w:rsidRDefault="00F96278" w:rsidP="00090090">
      <w:pPr>
        <w:rPr>
          <w:lang w:val="fr-CA" w:eastAsia="fr-CA"/>
        </w:rPr>
      </w:pPr>
      <w:r w:rsidRPr="00F96278">
        <w:rPr>
          <w:lang w:val="fr-CA" w:eastAsia="fr-CA"/>
        </w:rPr>
        <w:t> </w:t>
      </w:r>
    </w:p>
    <w:p w:rsidR="00090090" w:rsidRDefault="00090090" w:rsidP="00090090">
      <w:pPr>
        <w:rPr>
          <w:b/>
          <w:bCs/>
          <w:lang w:val="fr-CA" w:eastAsia="fr-CA"/>
        </w:rPr>
      </w:pPr>
    </w:p>
    <w:p w:rsidR="00090090" w:rsidRDefault="00090090" w:rsidP="00090090">
      <w:pPr>
        <w:rPr>
          <w:b/>
          <w:bCs/>
          <w:lang w:val="fr-CA" w:eastAsia="fr-CA"/>
        </w:rPr>
      </w:pPr>
    </w:p>
    <w:p w:rsidR="00090090" w:rsidRDefault="00090090" w:rsidP="00090090">
      <w:pPr>
        <w:rPr>
          <w:b/>
          <w:bCs/>
          <w:lang w:val="fr-CA" w:eastAsia="fr-CA"/>
        </w:rPr>
      </w:pPr>
    </w:p>
    <w:p w:rsidR="00090090" w:rsidRDefault="00090090" w:rsidP="00090090">
      <w:pPr>
        <w:rPr>
          <w:b/>
          <w:bCs/>
          <w:lang w:val="fr-CA" w:eastAsia="fr-CA"/>
        </w:rPr>
      </w:pPr>
    </w:p>
    <w:p w:rsidR="00090090" w:rsidRDefault="00090090" w:rsidP="00090090">
      <w:pPr>
        <w:rPr>
          <w:b/>
          <w:bCs/>
          <w:lang w:val="fr-CA" w:eastAsia="fr-CA"/>
        </w:rPr>
      </w:pPr>
    </w:p>
    <w:p w:rsidR="00090090" w:rsidRDefault="00090090" w:rsidP="00090090">
      <w:pPr>
        <w:rPr>
          <w:b/>
          <w:bCs/>
          <w:lang w:val="fr-CA" w:eastAsia="fr-CA"/>
        </w:rPr>
      </w:pPr>
    </w:p>
    <w:p w:rsidR="00090090" w:rsidRDefault="00090090" w:rsidP="00090090">
      <w:pPr>
        <w:rPr>
          <w:b/>
          <w:bCs/>
          <w:lang w:val="fr-CA" w:eastAsia="fr-CA"/>
        </w:rPr>
      </w:pPr>
    </w:p>
    <w:p w:rsidR="000B14B7" w:rsidRDefault="000B14B7" w:rsidP="00090090">
      <w:pPr>
        <w:rPr>
          <w:b/>
          <w:bCs/>
          <w:lang w:val="fr-CA" w:eastAsia="fr-CA"/>
        </w:rPr>
      </w:pPr>
    </w:p>
    <w:p w:rsidR="00F96278" w:rsidRPr="00F96278" w:rsidRDefault="00F96278" w:rsidP="00090090">
      <w:pPr>
        <w:rPr>
          <w:lang w:val="fr-CA" w:eastAsia="fr-CA"/>
        </w:rPr>
      </w:pPr>
      <w:r w:rsidRPr="00F96278">
        <w:rPr>
          <w:b/>
          <w:bCs/>
          <w:lang w:val="fr-CA" w:eastAsia="fr-CA"/>
        </w:rPr>
        <w:t>Ideal Travel Fontana Tourisme, c'est...</w:t>
      </w:r>
    </w:p>
    <w:tbl>
      <w:tblPr>
        <w:tblW w:w="9695" w:type="dxa"/>
        <w:shd w:val="clear" w:color="auto" w:fill="FFFFFF"/>
        <w:tblCellMar>
          <w:left w:w="0" w:type="dxa"/>
          <w:right w:w="0" w:type="dxa"/>
        </w:tblCellMar>
        <w:tblLook w:val="04A0" w:firstRow="1" w:lastRow="0" w:firstColumn="1" w:lastColumn="0" w:noHBand="0" w:noVBand="1"/>
      </w:tblPr>
      <w:tblGrid>
        <w:gridCol w:w="9695"/>
      </w:tblGrid>
      <w:tr w:rsidR="00090090" w:rsidRPr="00F96278" w:rsidTr="000B14B7">
        <w:trPr>
          <w:trHeight w:val="293"/>
        </w:trPr>
        <w:tc>
          <w:tcPr>
            <w:tcW w:w="0" w:type="auto"/>
            <w:vMerge w:val="restart"/>
            <w:shd w:val="clear" w:color="auto" w:fill="FFFFFF"/>
            <w:vAlign w:val="center"/>
            <w:hideMark/>
          </w:tcPr>
          <w:p w:rsidR="000B14B7" w:rsidRPr="000B14B7" w:rsidRDefault="000B14B7" w:rsidP="00A973DB">
            <w:pPr>
              <w:pStyle w:val="Paragraphedeliste"/>
              <w:numPr>
                <w:ilvl w:val="0"/>
                <w:numId w:val="3"/>
              </w:numPr>
              <w:rPr>
                <w:lang w:val="fr-CA" w:eastAsia="fr-CA"/>
              </w:rPr>
            </w:pPr>
            <w:r>
              <w:rPr>
                <w:lang w:val="fr-CA" w:eastAsia="fr-CA"/>
              </w:rPr>
              <w:t>Une r</w:t>
            </w:r>
            <w:r w:rsidRPr="000B14B7">
              <w:rPr>
                <w:lang w:val="fr-CA" w:eastAsia="fr-CA"/>
              </w:rPr>
              <w:t>égion très variée : urbaine (grande</w:t>
            </w:r>
            <w:r w:rsidR="00F8197C">
              <w:rPr>
                <w:lang w:val="fr-CA" w:eastAsia="fr-CA"/>
              </w:rPr>
              <w:t>s</w:t>
            </w:r>
            <w:r w:rsidRPr="000B14B7">
              <w:rPr>
                <w:lang w:val="fr-CA" w:eastAsia="fr-CA"/>
              </w:rPr>
              <w:t xml:space="preserve"> villes comme Lyon), 3 secteurs viticoles à proximité (Beaujolais, V</w:t>
            </w:r>
            <w:r>
              <w:rPr>
                <w:lang w:val="fr-CA" w:eastAsia="fr-CA"/>
              </w:rPr>
              <w:t>allée du Rhône et Bourgogne), l</w:t>
            </w:r>
            <w:r w:rsidRPr="000B14B7">
              <w:rPr>
                <w:lang w:val="fr-CA" w:eastAsia="fr-CA"/>
              </w:rPr>
              <w:t xml:space="preserve">es volcans avec </w:t>
            </w:r>
            <w:r>
              <w:rPr>
                <w:lang w:val="fr-CA" w:eastAsia="fr-CA"/>
              </w:rPr>
              <w:t>l'Auvergne, les m</w:t>
            </w:r>
            <w:r w:rsidRPr="000B14B7">
              <w:rPr>
                <w:lang w:val="fr-CA" w:eastAsia="fr-CA"/>
              </w:rPr>
              <w:t>ontagnes avec les Alpes et une porte vers la Provence.</w:t>
            </w:r>
          </w:p>
          <w:p w:rsidR="000B14B7" w:rsidRPr="000B14B7" w:rsidRDefault="000B14B7" w:rsidP="00A973DB">
            <w:pPr>
              <w:pStyle w:val="Paragraphedeliste"/>
              <w:numPr>
                <w:ilvl w:val="0"/>
                <w:numId w:val="3"/>
              </w:numPr>
              <w:rPr>
                <w:lang w:val="fr-CA" w:eastAsia="fr-CA"/>
              </w:rPr>
            </w:pPr>
            <w:r w:rsidRPr="000B14B7">
              <w:rPr>
                <w:lang w:val="fr-CA" w:eastAsia="fr-CA"/>
              </w:rPr>
              <w:t>La ville de Lyon, 427 ha, inscrite au patrimoine mondial de l'UNESCO.</w:t>
            </w:r>
          </w:p>
          <w:p w:rsidR="00090090" w:rsidRPr="000B14B7" w:rsidRDefault="000B14B7" w:rsidP="00A973DB">
            <w:pPr>
              <w:pStyle w:val="Paragraphedeliste"/>
              <w:numPr>
                <w:ilvl w:val="0"/>
                <w:numId w:val="3"/>
              </w:numPr>
              <w:rPr>
                <w:lang w:val="fr-CA" w:eastAsia="fr-CA"/>
              </w:rPr>
            </w:pPr>
            <w:r w:rsidRPr="000B14B7">
              <w:rPr>
                <w:lang w:val="fr-CA" w:eastAsia="fr-CA"/>
              </w:rPr>
              <w:t>Une accessibilité importante avec deux grands aéroports internationaux : Lyon et Genève</w:t>
            </w:r>
          </w:p>
        </w:tc>
      </w:tr>
      <w:tr w:rsidR="00090090" w:rsidRPr="00F96278" w:rsidTr="000B14B7">
        <w:trPr>
          <w:trHeight w:val="293"/>
        </w:trPr>
        <w:tc>
          <w:tcPr>
            <w:tcW w:w="0" w:type="auto"/>
            <w:vMerge/>
            <w:shd w:val="clear" w:color="auto" w:fill="FFFFFF"/>
            <w:vAlign w:val="center"/>
            <w:hideMark/>
          </w:tcPr>
          <w:p w:rsidR="00090090" w:rsidRPr="00F96278" w:rsidRDefault="00090090" w:rsidP="00090090">
            <w:pPr>
              <w:rPr>
                <w:lang w:val="fr-CA" w:eastAsia="fr-CA"/>
              </w:rPr>
            </w:pPr>
          </w:p>
        </w:tc>
      </w:tr>
    </w:tbl>
    <w:p w:rsidR="000B14B7" w:rsidRDefault="000B14B7">
      <w:pPr>
        <w:rPr>
          <w:b/>
          <w:lang w:val="fr-CA"/>
        </w:rPr>
      </w:pPr>
    </w:p>
    <w:p w:rsidR="00F96278" w:rsidRDefault="000B14B7" w:rsidP="002755BF">
      <w:pPr>
        <w:jc w:val="both"/>
        <w:rPr>
          <w:b/>
          <w:lang w:val="fr-CA"/>
        </w:rPr>
      </w:pPr>
      <w:r w:rsidRPr="000B14B7">
        <w:rPr>
          <w:b/>
          <w:lang w:val="fr-CA"/>
        </w:rPr>
        <w:t>Terre de vignes et de traditions</w:t>
      </w:r>
    </w:p>
    <w:p w:rsidR="000B14B7" w:rsidRPr="000B14B7" w:rsidRDefault="000B14B7" w:rsidP="002755BF">
      <w:pPr>
        <w:jc w:val="both"/>
        <w:rPr>
          <w:b/>
          <w:lang w:val="fr-CA"/>
        </w:rPr>
      </w:pPr>
    </w:p>
    <w:p w:rsidR="000B14B7" w:rsidRDefault="000B14B7" w:rsidP="002755BF">
      <w:pPr>
        <w:jc w:val="both"/>
      </w:pPr>
      <w:r>
        <w:t>De la Bourgogne à la Vallée du Rhône en passant par le Beaujolais, ces vignobles aux multiples facettes vous offriront une découverte œnotouristique complète</w:t>
      </w:r>
    </w:p>
    <w:p w:rsidR="000B14B7" w:rsidRDefault="000B14B7" w:rsidP="002755BF">
      <w:pPr>
        <w:jc w:val="both"/>
      </w:pPr>
      <w:r>
        <w:t>ACCUEIL EN MÂCONNAIS • Accueil au Hameau du Vin. • Déjeuner. • Après-midi consacrée à la visite du Hameau du vin, ce lieu unique présentant tous les secrets de la vigne, du vigneron et du vin. Dégustation. •</w:t>
      </w:r>
    </w:p>
    <w:p w:rsidR="000B14B7" w:rsidRDefault="000B14B7" w:rsidP="002755BF">
      <w:pPr>
        <w:jc w:val="both"/>
      </w:pPr>
      <w:r>
        <w:t xml:space="preserve">AU CŒUR DE LA VALLEE DU RHÔNE  Découverte commentée du vignoble d’exception : Arrêt dans un caveau pour une dégustation des vins de la Vallée du Rhône Septentrionale: Condrieu, Hermitage, Saint-Péray, Crozes-Hermitage, Saint-Joseph, Côte-Rôtie et Cornas. • Déjeuner. • Arrêt pour la visite guidée de la distillerie Colombier : découvrez-la célèbre eau de vie de Poire. </w:t>
      </w:r>
    </w:p>
    <w:p w:rsidR="000B14B7" w:rsidRDefault="000B14B7" w:rsidP="002755BF">
      <w:pPr>
        <w:jc w:val="both"/>
      </w:pPr>
      <w:r>
        <w:t xml:space="preserve">LA SPLENDEUR DES VINS DE BOURGOGNE  Route en direction de la Bourgogne, via la route des vins, Meursault, Volnay, Pommard... jusqu’à Beaune. • Visite audioguidée de caves exceptionnelles. Dégustation de 8 vins de Bourgogne par votre sommelier. • Déjeuner Bourguignon. • Route en direction de Vosne-Romanée. Arrêt dégustation de 5 vins dont le Clos Vougeot. Continuation jusqu’au château du Clos Vougeot : visite guidée. </w:t>
      </w:r>
    </w:p>
    <w:p w:rsidR="00F96278" w:rsidRDefault="000B14B7" w:rsidP="002755BF">
      <w:pPr>
        <w:jc w:val="both"/>
      </w:pPr>
      <w:r>
        <w:t>DÉCOUVERTE AUTHENTIQUE EN BEAUJOLAIS Matinée consacrée à la découverte d’un domaine viticole. Accueil par le vigneron, présentation de l’histoire familiale et professionnelle de la ferme et des collines Beaujolaises. • Ensuite vous assisterez à la fournée de pain au levain, vous mettrez la main à la pâte pour le façonnage du pain ! Initiation à la dégustation des vins. • Déjeuner fermier cuit au feu de bois.</w:t>
      </w:r>
    </w:p>
    <w:p w:rsidR="009D6A54" w:rsidRDefault="009D6A54" w:rsidP="002755BF">
      <w:pPr>
        <w:jc w:val="both"/>
      </w:pPr>
    </w:p>
    <w:p w:rsidR="00090090" w:rsidRPr="000B14B7" w:rsidRDefault="000B14B7">
      <w:pPr>
        <w:rPr>
          <w:rFonts w:asciiTheme="majorHAnsi" w:eastAsiaTheme="majorEastAsia" w:hAnsiTheme="majorHAnsi" w:cstheme="majorBidi"/>
          <w:b/>
          <w:color w:val="000000" w:themeColor="text1"/>
          <w:sz w:val="36"/>
          <w:szCs w:val="32"/>
          <w:lang w:val="fr-CA"/>
        </w:rPr>
      </w:pPr>
      <w:r w:rsidRPr="000B14B7">
        <w:rPr>
          <w:b/>
          <w:color w:val="000000" w:themeColor="text1"/>
          <w:sz w:val="22"/>
          <w:lang w:eastAsia="fr-FR"/>
        </w:rPr>
        <w:sym w:font="Wingdings" w:char="F0E0"/>
      </w:r>
      <w:hyperlink r:id="rId71" w:history="1">
        <w:r w:rsidR="00CA2576">
          <w:rPr>
            <w:rFonts w:ascii="ZWAdobeF" w:hAnsi="ZWAdobeF" w:cs="ZWAdobeF"/>
            <w:sz w:val="2"/>
            <w:szCs w:val="2"/>
          </w:rPr>
          <w:t>21T</w:t>
        </w:r>
        <w:r w:rsidRPr="000B14B7">
          <w:rPr>
            <w:rStyle w:val="Lienhypertexte"/>
            <w:b/>
            <w:color w:val="000000" w:themeColor="text1"/>
            <w:lang w:val="fr-CA"/>
          </w:rPr>
          <w:t>Tous nos programmes</w:t>
        </w:r>
        <w:r w:rsidR="00CA2576">
          <w:rPr>
            <w:rStyle w:val="Lienhypertexte"/>
            <w:rFonts w:ascii="ZWAdobeF" w:hAnsi="ZWAdobeF" w:cs="ZWAdobeF"/>
            <w:color w:val="auto"/>
            <w:sz w:val="2"/>
            <w:szCs w:val="2"/>
            <w:u w:val="none"/>
            <w:lang w:val="fr-CA"/>
          </w:rPr>
          <w:t>21T</w:t>
        </w:r>
      </w:hyperlink>
      <w:r w:rsidR="00090090" w:rsidRPr="000B14B7">
        <w:rPr>
          <w:b/>
          <w:color w:val="000000" w:themeColor="text1"/>
          <w:lang w:val="fr-CA"/>
        </w:rPr>
        <w:br w:type="page"/>
      </w:r>
    </w:p>
    <w:p w:rsidR="003D7316" w:rsidRPr="007756EF" w:rsidRDefault="00BC3F7F" w:rsidP="003D7316">
      <w:pPr>
        <w:pStyle w:val="Titre1"/>
        <w:rPr>
          <w:lang w:val="fr-CA"/>
        </w:rPr>
      </w:pPr>
      <w:bookmarkStart w:id="44" w:name="_Toc33373667"/>
      <w:r w:rsidRPr="007756EF">
        <w:rPr>
          <w:lang w:val="fr-CA"/>
        </w:rPr>
        <w:t xml:space="preserve">HÉBERGEMENTS ET </w:t>
      </w:r>
      <w:r w:rsidR="00CB0C1F">
        <w:rPr>
          <w:lang w:val="fr-CA"/>
        </w:rPr>
        <w:t>TOURS-OPÉ</w:t>
      </w:r>
      <w:r w:rsidR="003D7316" w:rsidRPr="007756EF">
        <w:rPr>
          <w:lang w:val="fr-CA"/>
        </w:rPr>
        <w:t>RATEURS</w:t>
      </w:r>
      <w:bookmarkEnd w:id="44"/>
    </w:p>
    <w:p w:rsidR="003D7316" w:rsidRPr="007756EF" w:rsidRDefault="003D7316" w:rsidP="003D7316">
      <w:pPr>
        <w:rPr>
          <w:sz w:val="8"/>
          <w:szCs w:val="10"/>
          <w:lang w:val="fr-CA"/>
        </w:rPr>
      </w:pPr>
    </w:p>
    <w:p w:rsidR="003D7316" w:rsidRPr="007756EF" w:rsidRDefault="00C65FC1" w:rsidP="007756EF">
      <w:pPr>
        <w:pStyle w:val="Titre3"/>
        <w:rPr>
          <w:bCs w:val="0"/>
          <w:lang w:val="fr-CA"/>
        </w:rPr>
      </w:pPr>
      <w:hyperlink r:id="rId72" w:history="1">
        <w:bookmarkStart w:id="45" w:name="_Toc33373668"/>
        <w:r w:rsidR="003D7316" w:rsidRPr="00C24DDF">
          <w:rPr>
            <w:rStyle w:val="Lienhypertexte"/>
            <w:u w:val="none"/>
            <w:lang w:val="fr-CA"/>
          </w:rPr>
          <w:t>Club</w:t>
        </w:r>
        <w:r w:rsidR="000E58BF" w:rsidRPr="00C24DDF">
          <w:rPr>
            <w:rStyle w:val="Lienhypertexte"/>
            <w:u w:val="none"/>
            <w:lang w:val="fr-CA"/>
          </w:rPr>
          <w:t xml:space="preserve"> </w:t>
        </w:r>
        <w:r w:rsidR="003D7316" w:rsidRPr="00C24DDF">
          <w:rPr>
            <w:rStyle w:val="Lienhypertexte"/>
            <w:u w:val="none"/>
            <w:lang w:val="fr-CA"/>
          </w:rPr>
          <w:t>Med</w:t>
        </w:r>
        <w:bookmarkEnd w:id="45"/>
      </w:hyperlink>
    </w:p>
    <w:p w:rsidR="009D6A54" w:rsidRDefault="009D6A54" w:rsidP="008225FE">
      <w:pPr>
        <w:pStyle w:val="Sansinterligne"/>
        <w:jc w:val="both"/>
        <w:rPr>
          <w:lang w:val="fr-CA" w:eastAsia="fr-CA"/>
        </w:rPr>
      </w:pPr>
    </w:p>
    <w:p w:rsidR="00C154E0" w:rsidRPr="00C154E0" w:rsidRDefault="009D6A54" w:rsidP="008225FE">
      <w:pPr>
        <w:pStyle w:val="Sansinterligne"/>
        <w:jc w:val="both"/>
        <w:rPr>
          <w:lang w:val="fr-CA" w:eastAsia="fr-CA"/>
        </w:rPr>
      </w:pPr>
      <w:r>
        <w:rPr>
          <w:noProof/>
          <w:lang w:val="fr-CA" w:eastAsia="fr-CA"/>
        </w:rPr>
        <w:drawing>
          <wp:anchor distT="0" distB="0" distL="114300" distR="114300" simplePos="0" relativeHeight="252229632" behindDoc="0" locked="0" layoutInCell="1" allowOverlap="1">
            <wp:simplePos x="0" y="0"/>
            <wp:positionH relativeFrom="column">
              <wp:posOffset>46990</wp:posOffset>
            </wp:positionH>
            <wp:positionV relativeFrom="paragraph">
              <wp:posOffset>396875</wp:posOffset>
            </wp:positionV>
            <wp:extent cx="2833370" cy="1866900"/>
            <wp:effectExtent l="19050" t="0" r="5080" b="0"/>
            <wp:wrapSquare wrapText="bothSides"/>
            <wp:docPr id="30" name="Image 20" descr="© Club Med">
              <a:hlinkClick xmlns:a="http://schemas.openxmlformats.org/drawingml/2006/main" r:id="rId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 Club Med">
                      <a:hlinkClick r:id="rId73"/>
                    </pic:cNvPr>
                    <pic:cNvPicPr>
                      <a:picLocks noChangeAspect="1" noChangeArrowheads="1"/>
                    </pic:cNvPicPr>
                  </pic:nvPicPr>
                  <pic:blipFill>
                    <a:blip r:embed="rId74" cstate="print"/>
                    <a:srcRect/>
                    <a:stretch>
                      <a:fillRect/>
                    </a:stretch>
                  </pic:blipFill>
                  <pic:spPr bwMode="auto">
                    <a:xfrm>
                      <a:off x="0" y="0"/>
                      <a:ext cx="2833370" cy="1866900"/>
                    </a:xfrm>
                    <a:prstGeom prst="rect">
                      <a:avLst/>
                    </a:prstGeom>
                    <a:noFill/>
                    <a:ln w="9525">
                      <a:noFill/>
                      <a:miter lim="800000"/>
                      <a:headEnd/>
                      <a:tailEnd/>
                    </a:ln>
                  </pic:spPr>
                </pic:pic>
              </a:graphicData>
            </a:graphic>
          </wp:anchor>
        </w:drawing>
      </w:r>
      <w:r w:rsidR="00C154E0" w:rsidRPr="00C154E0">
        <w:rPr>
          <w:lang w:val="fr-CA" w:eastAsia="fr-CA"/>
        </w:rPr>
        <w:t xml:space="preserve">Bienvenue au </w:t>
      </w:r>
      <w:r w:rsidR="00C154E0" w:rsidRPr="00C154E0">
        <w:rPr>
          <w:b/>
          <w:lang w:val="fr-CA" w:eastAsia="fr-CA"/>
        </w:rPr>
        <w:t xml:space="preserve">Club Med Alpe d'Huez, </w:t>
      </w:r>
      <w:r w:rsidR="00C154E0" w:rsidRPr="00C154E0">
        <w:rPr>
          <w:lang w:val="fr-CA" w:eastAsia="fr-CA"/>
        </w:rPr>
        <w:t>entièrement rénové et agrandi en Décembre 2019. Dans le massif des Grandes Rousses en Isère, entre les Alpes du nord et du sud, il vous faut emprunter les 21 virages mythiques du Tour de France pour atteindre la station de l’Alpe d’Huez située sur un grand plateau à 1860 m d’altitude. Le tout nouveau resort Club Med 4-Tridents posé sur les pistes est exposé plein sud, il bénéficie de 300 jours de soleil par an et offre de grandes terrasses avec des vues imprenables sur les sommets environnants. C’est l’endroit idéal pour goûter à l’art de vivre en altitude pour toutes les générations, en famille, entre amis ou encore en tribu, les espaces et les activités ont d’ailleurs été pensés pour chacun.</w:t>
      </w:r>
    </w:p>
    <w:p w:rsidR="008225FE" w:rsidRDefault="008225FE" w:rsidP="008225FE">
      <w:pPr>
        <w:pStyle w:val="Sansinterligne"/>
        <w:jc w:val="both"/>
        <w:rPr>
          <w:b/>
          <w:lang w:val="fr-CA" w:eastAsia="fr-CA"/>
        </w:rPr>
      </w:pPr>
    </w:p>
    <w:p w:rsidR="009D6A54" w:rsidRDefault="009D6A54" w:rsidP="008225FE">
      <w:pPr>
        <w:pStyle w:val="Sansinterligne"/>
        <w:jc w:val="both"/>
        <w:rPr>
          <w:b/>
          <w:lang w:val="fr-CA" w:eastAsia="fr-CA"/>
        </w:rPr>
      </w:pPr>
    </w:p>
    <w:p w:rsidR="00C154E0" w:rsidRDefault="00C154E0" w:rsidP="008225FE">
      <w:pPr>
        <w:pStyle w:val="Sansinterligne"/>
        <w:jc w:val="both"/>
        <w:rPr>
          <w:b/>
          <w:lang w:val="fr-CA" w:eastAsia="fr-CA"/>
        </w:rPr>
      </w:pPr>
      <w:r w:rsidRPr="00C154E0">
        <w:rPr>
          <w:b/>
          <w:lang w:val="fr-CA" w:eastAsia="fr-CA"/>
        </w:rPr>
        <w:t>NOUVEAUTÉ DANS LES ALPES</w:t>
      </w:r>
    </w:p>
    <w:p w:rsidR="008225FE" w:rsidRPr="00C154E0" w:rsidRDefault="008225FE" w:rsidP="008225FE">
      <w:pPr>
        <w:pStyle w:val="Sansinterligne"/>
        <w:jc w:val="both"/>
        <w:rPr>
          <w:b/>
          <w:lang w:val="fr-CA" w:eastAsia="fr-CA"/>
        </w:rPr>
      </w:pPr>
    </w:p>
    <w:p w:rsidR="008225FE" w:rsidRDefault="00C154E0" w:rsidP="008225FE">
      <w:pPr>
        <w:pStyle w:val="Sansinterligne"/>
        <w:jc w:val="both"/>
        <w:rPr>
          <w:b/>
          <w:sz w:val="24"/>
          <w:szCs w:val="24"/>
          <w:lang w:val="fr-CA" w:eastAsia="fr-CA"/>
        </w:rPr>
      </w:pPr>
      <w:r w:rsidRPr="008225FE">
        <w:rPr>
          <w:b/>
          <w:sz w:val="24"/>
          <w:szCs w:val="24"/>
          <w:lang w:val="fr-CA" w:eastAsia="fr-CA"/>
        </w:rPr>
        <w:t>Un autre joyau ouvrira ses portes dans les Alp</w:t>
      </w:r>
      <w:r w:rsidR="008225FE">
        <w:rPr>
          <w:b/>
          <w:sz w:val="24"/>
          <w:szCs w:val="24"/>
          <w:lang w:val="fr-CA" w:eastAsia="fr-CA"/>
        </w:rPr>
        <w:t xml:space="preserve">es Françaises en Décembre 2020 </w:t>
      </w:r>
    </w:p>
    <w:p w:rsidR="008225FE" w:rsidRDefault="008225FE" w:rsidP="008225FE">
      <w:pPr>
        <w:pStyle w:val="Sansinterligne"/>
        <w:jc w:val="both"/>
        <w:rPr>
          <w:b/>
          <w:sz w:val="24"/>
          <w:szCs w:val="24"/>
          <w:lang w:val="fr-CA" w:eastAsia="fr-CA"/>
        </w:rPr>
      </w:pPr>
    </w:p>
    <w:p w:rsidR="00C154E0" w:rsidRPr="008225FE" w:rsidRDefault="00C154E0" w:rsidP="008225FE">
      <w:pPr>
        <w:pStyle w:val="Sansinterligne"/>
        <w:jc w:val="both"/>
        <w:rPr>
          <w:sz w:val="24"/>
          <w:szCs w:val="24"/>
          <w:lang w:val="fr-CA" w:eastAsia="fr-CA"/>
        </w:rPr>
      </w:pPr>
      <w:r w:rsidRPr="008225FE">
        <w:rPr>
          <w:b/>
          <w:sz w:val="24"/>
          <w:szCs w:val="24"/>
          <w:lang w:val="fr-CA" w:eastAsia="fr-CA"/>
        </w:rPr>
        <w:t xml:space="preserve"> Le Club Med La Rosière</w:t>
      </w:r>
    </w:p>
    <w:p w:rsidR="008225FE" w:rsidRDefault="008225FE" w:rsidP="008225FE">
      <w:pPr>
        <w:pStyle w:val="Sansinterligne"/>
        <w:jc w:val="both"/>
        <w:rPr>
          <w:lang w:val="fr-CA" w:eastAsia="fr-CA"/>
        </w:rPr>
      </w:pPr>
    </w:p>
    <w:p w:rsidR="00C154E0" w:rsidRPr="00C154E0" w:rsidRDefault="00C154E0" w:rsidP="008225FE">
      <w:pPr>
        <w:pStyle w:val="Sansinterligne"/>
        <w:jc w:val="both"/>
        <w:rPr>
          <w:lang w:val="fr-CA" w:eastAsia="fr-CA"/>
        </w:rPr>
      </w:pPr>
      <w:r>
        <w:rPr>
          <w:noProof/>
          <w:lang w:val="fr-CA" w:eastAsia="fr-CA"/>
        </w:rPr>
        <w:drawing>
          <wp:anchor distT="0" distB="0" distL="114300" distR="114300" simplePos="0" relativeHeight="252228608" behindDoc="0" locked="0" layoutInCell="1" allowOverlap="1">
            <wp:simplePos x="0" y="0"/>
            <wp:positionH relativeFrom="column">
              <wp:posOffset>3399790</wp:posOffset>
            </wp:positionH>
            <wp:positionV relativeFrom="paragraph">
              <wp:posOffset>31115</wp:posOffset>
            </wp:positionV>
            <wp:extent cx="2825750" cy="1870710"/>
            <wp:effectExtent l="19050" t="0" r="0" b="0"/>
            <wp:wrapSquare wrapText="bothSides"/>
            <wp:docPr id="32" name="Image 19" descr="photo destination 1">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hoto destination 1">
                      <a:hlinkClick r:id="rId75"/>
                    </pic:cNvPr>
                    <pic:cNvPicPr>
                      <a:picLocks noChangeAspect="1" noChangeArrowheads="1"/>
                    </pic:cNvPicPr>
                  </pic:nvPicPr>
                  <pic:blipFill>
                    <a:blip r:embed="rId76" cstate="print"/>
                    <a:srcRect/>
                    <a:stretch>
                      <a:fillRect/>
                    </a:stretch>
                  </pic:blipFill>
                  <pic:spPr bwMode="auto">
                    <a:xfrm>
                      <a:off x="0" y="0"/>
                      <a:ext cx="2825750" cy="1870710"/>
                    </a:xfrm>
                    <a:prstGeom prst="rect">
                      <a:avLst/>
                    </a:prstGeom>
                    <a:noFill/>
                    <a:ln w="9525">
                      <a:noFill/>
                      <a:miter lim="800000"/>
                      <a:headEnd/>
                      <a:tailEnd/>
                    </a:ln>
                  </pic:spPr>
                </pic:pic>
              </a:graphicData>
            </a:graphic>
          </wp:anchor>
        </w:drawing>
      </w:r>
      <w:r w:rsidRPr="00C154E0">
        <w:rPr>
          <w:lang w:val="fr-CA" w:eastAsia="fr-CA"/>
        </w:rPr>
        <w:t>Perché à 1850m d’altitude, ce bijou de Savoie est paré en pierre et en bois, et se fond dans le paysage préservé dominant la vallée de la Tarentaise. Avec une forte identité Alpine, le Village est au cœur de l'Espace San international Bernardo à cheval sur la France et l'Italie, bénéficiant d’un enneigement exceptionnel. Sa double culture offrira le meilleur de la gastronomie locale entre Savoie et Vallée d’Aoste. Les familles pourront profiter d’espaces dédiés et des encadrements enfants pour tous les âges. Pour une expérience privilégiée, l’Espace de la Collection Exclusive offrira des vues incomparables sur la vallée et des services personnalisés.</w:t>
      </w:r>
    </w:p>
    <w:tbl>
      <w:tblPr>
        <w:tblW w:w="0" w:type="auto"/>
        <w:shd w:val="clear" w:color="auto" w:fill="FFFFFF"/>
        <w:tblCellMar>
          <w:top w:w="30" w:type="dxa"/>
          <w:left w:w="30" w:type="dxa"/>
          <w:bottom w:w="30" w:type="dxa"/>
          <w:right w:w="30" w:type="dxa"/>
        </w:tblCellMar>
        <w:tblLook w:val="04A0" w:firstRow="1" w:lastRow="0" w:firstColumn="1" w:lastColumn="0" w:noHBand="0" w:noVBand="1"/>
      </w:tblPr>
      <w:tblGrid>
        <w:gridCol w:w="4959"/>
        <w:gridCol w:w="4959"/>
      </w:tblGrid>
      <w:tr w:rsidR="00C154E0" w:rsidRPr="00C154E0" w:rsidTr="00C154E0">
        <w:tc>
          <w:tcPr>
            <w:tcW w:w="5490" w:type="dxa"/>
            <w:shd w:val="clear" w:color="auto" w:fill="FFFFFF"/>
            <w:hideMark/>
          </w:tcPr>
          <w:p w:rsidR="00C154E0" w:rsidRPr="00C154E0" w:rsidRDefault="00C154E0" w:rsidP="008225FE">
            <w:pPr>
              <w:pStyle w:val="Sansinterligne"/>
              <w:jc w:val="both"/>
              <w:rPr>
                <w:lang w:val="fr-CA" w:eastAsia="fr-CA"/>
              </w:rPr>
            </w:pPr>
          </w:p>
        </w:tc>
        <w:tc>
          <w:tcPr>
            <w:tcW w:w="5490" w:type="dxa"/>
            <w:shd w:val="clear" w:color="auto" w:fill="FFFFFF"/>
            <w:hideMark/>
          </w:tcPr>
          <w:p w:rsidR="00C154E0" w:rsidRPr="00C154E0" w:rsidRDefault="00C154E0" w:rsidP="008225FE">
            <w:pPr>
              <w:pStyle w:val="Sansinterligne"/>
              <w:jc w:val="both"/>
              <w:rPr>
                <w:lang w:val="fr-CA" w:eastAsia="fr-CA"/>
              </w:rPr>
            </w:pPr>
          </w:p>
        </w:tc>
      </w:tr>
    </w:tbl>
    <w:p w:rsidR="00C154E0" w:rsidRDefault="00C154E0" w:rsidP="008225FE">
      <w:pPr>
        <w:pStyle w:val="Sansinterligne"/>
        <w:jc w:val="both"/>
        <w:rPr>
          <w:b/>
          <w:color w:val="000000" w:themeColor="text1"/>
        </w:rPr>
      </w:pPr>
    </w:p>
    <w:p w:rsidR="00C154E0" w:rsidRPr="008225FE" w:rsidRDefault="00C154E0" w:rsidP="008225FE">
      <w:pPr>
        <w:pStyle w:val="Sansinterligne"/>
        <w:jc w:val="both"/>
        <w:rPr>
          <w:b/>
          <w:color w:val="000000" w:themeColor="text1"/>
          <w:sz w:val="24"/>
          <w:szCs w:val="24"/>
        </w:rPr>
      </w:pPr>
      <w:r w:rsidRPr="008225FE">
        <w:rPr>
          <w:b/>
          <w:color w:val="000000" w:themeColor="text1"/>
          <w:sz w:val="24"/>
          <w:szCs w:val="24"/>
        </w:rPr>
        <w:t>La table du Club Med : honneur au terroir</w:t>
      </w:r>
    </w:p>
    <w:p w:rsidR="00C154E0" w:rsidRDefault="00C154E0" w:rsidP="008225FE">
      <w:pPr>
        <w:pStyle w:val="Sansinterligne"/>
        <w:jc w:val="both"/>
        <w:rPr>
          <w:b/>
          <w:color w:val="000000" w:themeColor="text1"/>
        </w:rPr>
      </w:pPr>
    </w:p>
    <w:p w:rsidR="008225FE" w:rsidRDefault="00C154E0" w:rsidP="008225FE">
      <w:pPr>
        <w:pStyle w:val="Sansinterligne"/>
        <w:jc w:val="both"/>
      </w:pPr>
      <w:r>
        <w:t xml:space="preserve">Tous les nouveaux Villages Club Med de montagne disposent d’un restaurant principal et d’un </w:t>
      </w:r>
      <w:r>
        <w:rPr>
          <w:i/>
          <w:iCs/>
        </w:rPr>
        <w:t>Gourmet Lounge</w:t>
      </w:r>
      <w:r>
        <w:t xml:space="preserve"> afin d’offrir des expériences différentes tout au long de la journée et de la soirée, répondant aux attentes variées de notre clientèle.</w:t>
      </w:r>
    </w:p>
    <w:p w:rsidR="008225FE" w:rsidRDefault="008225FE" w:rsidP="008225FE">
      <w:pPr>
        <w:pStyle w:val="Sansinterligne"/>
        <w:jc w:val="both"/>
      </w:pPr>
    </w:p>
    <w:p w:rsidR="00C154E0" w:rsidRDefault="00C154E0" w:rsidP="008225FE">
      <w:pPr>
        <w:pStyle w:val="Sansinterligne"/>
        <w:jc w:val="both"/>
      </w:pPr>
      <w:r>
        <w:t xml:space="preserve"> De ce fait, le </w:t>
      </w:r>
      <w:r w:rsidRPr="00C154E0">
        <w:rPr>
          <w:b/>
        </w:rPr>
        <w:t>terroir des Alpe</w:t>
      </w:r>
      <w:r>
        <w:t>s est très bien r</w:t>
      </w:r>
      <w:r w:rsidRPr="00C154E0">
        <w:rPr>
          <w:b/>
        </w:rPr>
        <w:t xml:space="preserve">eprésenté dans les assiettes tant au restaurant principal qu’au Gourmet Lounge </w:t>
      </w:r>
      <w:r>
        <w:t xml:space="preserve">présentant des </w:t>
      </w:r>
      <w:r w:rsidRPr="00C154E0">
        <w:rPr>
          <w:b/>
        </w:rPr>
        <w:t>spécialités locales de la région</w:t>
      </w:r>
      <w:r>
        <w:t>. Les clients ont alors une occasion unique chaque jour de déguster les mets de la région préparer par nos Chefs.</w:t>
      </w:r>
    </w:p>
    <w:p w:rsidR="00C154E0" w:rsidRDefault="00C154E0" w:rsidP="008225FE">
      <w:pPr>
        <w:pStyle w:val="Sansinterligne"/>
        <w:jc w:val="both"/>
      </w:pPr>
    </w:p>
    <w:p w:rsidR="003E4067" w:rsidRDefault="003E4067" w:rsidP="008225FE">
      <w:pPr>
        <w:pStyle w:val="Sansinterligne"/>
        <w:jc w:val="both"/>
        <w:rPr>
          <w:b/>
          <w:color w:val="000000" w:themeColor="text1"/>
        </w:rPr>
      </w:pPr>
    </w:p>
    <w:p w:rsidR="003D7316" w:rsidRPr="009D6A54" w:rsidRDefault="003D7316" w:rsidP="008225FE">
      <w:pPr>
        <w:pStyle w:val="Sansinterligne"/>
        <w:jc w:val="both"/>
        <w:rPr>
          <w:b/>
          <w:color w:val="000000" w:themeColor="text1"/>
          <w:sz w:val="24"/>
          <w:szCs w:val="24"/>
        </w:rPr>
      </w:pPr>
      <w:r w:rsidRPr="009D6A54">
        <w:rPr>
          <w:b/>
          <w:color w:val="000000" w:themeColor="text1"/>
          <w:sz w:val="24"/>
          <w:szCs w:val="24"/>
        </w:rPr>
        <w:t xml:space="preserve"> </w:t>
      </w:r>
      <w:r w:rsidR="003E4067" w:rsidRPr="009D6A54">
        <w:rPr>
          <w:b/>
          <w:color w:val="000000" w:themeColor="text1"/>
          <w:sz w:val="24"/>
          <w:szCs w:val="24"/>
          <w:lang w:eastAsia="fr-FR"/>
        </w:rPr>
        <w:sym w:font="Wingdings" w:char="F0E0"/>
      </w:r>
      <w:r w:rsidR="003E4067" w:rsidRPr="009D6A54">
        <w:rPr>
          <w:b/>
          <w:color w:val="000000" w:themeColor="text1"/>
          <w:sz w:val="24"/>
          <w:szCs w:val="24"/>
          <w:lang w:eastAsia="fr-FR"/>
        </w:rPr>
        <w:t xml:space="preserve"> </w:t>
      </w:r>
      <w:hyperlink r:id="rId77" w:tgtFrame="_blank" w:tooltip="Club Med" w:history="1">
        <w:r w:rsidR="00CA2576">
          <w:rPr>
            <w:rFonts w:ascii="ZWAdobeF" w:hAnsi="ZWAdobeF" w:cs="ZWAdobeF"/>
            <w:sz w:val="2"/>
            <w:szCs w:val="2"/>
          </w:rPr>
          <w:t>21T</w:t>
        </w:r>
        <w:r w:rsidR="007756EF" w:rsidRPr="009D6A54">
          <w:rPr>
            <w:rStyle w:val="Lienhypertexte"/>
            <w:b/>
            <w:color w:val="000000" w:themeColor="text1"/>
            <w:sz w:val="24"/>
            <w:szCs w:val="24"/>
            <w:shd w:val="clear" w:color="auto" w:fill="FFFFFF"/>
          </w:rPr>
          <w:t>www.clubmed.ca</w:t>
        </w:r>
        <w:r w:rsidR="00CA2576">
          <w:rPr>
            <w:rStyle w:val="Lienhypertexte"/>
            <w:rFonts w:ascii="ZWAdobeF" w:hAnsi="ZWAdobeF" w:cs="ZWAdobeF"/>
            <w:color w:val="auto"/>
            <w:sz w:val="2"/>
            <w:szCs w:val="2"/>
            <w:u w:val="none"/>
            <w:shd w:val="clear" w:color="auto" w:fill="FFFFFF"/>
          </w:rPr>
          <w:t>21T</w:t>
        </w:r>
      </w:hyperlink>
    </w:p>
    <w:p w:rsidR="003D7316" w:rsidRPr="00BC3F7F" w:rsidRDefault="00C65FC1" w:rsidP="003D7316">
      <w:pPr>
        <w:pStyle w:val="Titre3"/>
        <w:rPr>
          <w:bCs w:val="0"/>
          <w:lang w:val="fr-CA"/>
        </w:rPr>
      </w:pPr>
      <w:hyperlink r:id="rId78" w:history="1">
        <w:bookmarkStart w:id="46" w:name="_Toc33373669"/>
        <w:r w:rsidR="003D7316" w:rsidRPr="00A6383D">
          <w:rPr>
            <w:rStyle w:val="Lienhypertexte"/>
            <w:u w:val="none"/>
            <w:lang w:val="fr-CA"/>
          </w:rPr>
          <w:t>Groupe</w:t>
        </w:r>
      </w:hyperlink>
      <w:r w:rsidR="003D7316" w:rsidRPr="00A6383D">
        <w:rPr>
          <w:bCs w:val="0"/>
          <w:lang w:val="fr-CA"/>
        </w:rPr>
        <w:t xml:space="preserve"> Voyages </w:t>
      </w:r>
      <w:r w:rsidR="00090090" w:rsidRPr="00A6383D">
        <w:rPr>
          <w:bCs w:val="0"/>
          <w:lang w:val="fr-CA"/>
        </w:rPr>
        <w:t>Québec</w:t>
      </w:r>
      <w:bookmarkEnd w:id="46"/>
    </w:p>
    <w:p w:rsidR="003D7316" w:rsidRDefault="003D7316" w:rsidP="003D7316">
      <w:pPr>
        <w:spacing w:after="200"/>
        <w:jc w:val="both"/>
        <w:rPr>
          <w:u w:val="single"/>
          <w:lang w:val="fr-CA"/>
        </w:rPr>
      </w:pPr>
      <w:r>
        <w:rPr>
          <w:noProof/>
          <w:lang w:val="fr-CA" w:eastAsia="fr-CA"/>
        </w:rPr>
        <w:drawing>
          <wp:anchor distT="0" distB="0" distL="114300" distR="114300" simplePos="0" relativeHeight="252172288" behindDoc="1" locked="0" layoutInCell="1" allowOverlap="1">
            <wp:simplePos x="0" y="0"/>
            <wp:positionH relativeFrom="column">
              <wp:posOffset>3171190</wp:posOffset>
            </wp:positionH>
            <wp:positionV relativeFrom="paragraph">
              <wp:posOffset>193675</wp:posOffset>
            </wp:positionV>
            <wp:extent cx="2857500" cy="1595120"/>
            <wp:effectExtent l="19050" t="0" r="0" b="0"/>
            <wp:wrapTight wrapText="bothSides">
              <wp:wrapPolygon edited="0">
                <wp:start x="-144" y="0"/>
                <wp:lineTo x="-144" y="21411"/>
                <wp:lineTo x="21600" y="21411"/>
                <wp:lineTo x="21600" y="0"/>
                <wp:lineTo x="-144" y="0"/>
              </wp:wrapPolygon>
            </wp:wrapTight>
            <wp:docPr id="46" name="Image 95" descr="1-chateau-chenonceau-loire-france-shutterstock_172617530-100dpi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chateau-chenonceau-loire-france-shutterstock_172617530-100dpi (1)"/>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857500" cy="1595120"/>
                    </a:xfrm>
                    <a:prstGeom prst="rect">
                      <a:avLst/>
                    </a:prstGeom>
                    <a:noFill/>
                    <a:ln>
                      <a:noFill/>
                    </a:ln>
                  </pic:spPr>
                </pic:pic>
              </a:graphicData>
            </a:graphic>
          </wp:anchor>
        </w:drawing>
      </w:r>
    </w:p>
    <w:p w:rsidR="003D7316" w:rsidRPr="0072581A" w:rsidRDefault="003D7316" w:rsidP="003D7316">
      <w:pPr>
        <w:jc w:val="both"/>
        <w:rPr>
          <w:sz w:val="22"/>
          <w:lang w:val="fr-CA" w:eastAsia="fr-FR"/>
        </w:rPr>
      </w:pPr>
      <w:r w:rsidRPr="0072581A">
        <w:rPr>
          <w:sz w:val="22"/>
          <w:lang w:val="fr-CA" w:eastAsia="fr-FR"/>
        </w:rPr>
        <w:t>Groupe Voyages Québec (GVQ) est une entreprise québécoise qui se spécialise dans les voyages en autocar ainsi que les circuits et séjours accompagnés depuis près de 40ans. Considéré comme un acteur majeur de l’activité touristique au Québec, GVQ conçoit ses propres forfaits, possède sa propre équipe de guides-accompagnateurs et élabore, sur mesure, des voyages répondant aux attentes de tous les types de groupe.</w:t>
      </w:r>
    </w:p>
    <w:p w:rsidR="00923EA7" w:rsidRPr="00923EA7" w:rsidRDefault="003D7316" w:rsidP="00923EA7">
      <w:pPr>
        <w:rPr>
          <w:rFonts w:ascii="Calibri" w:eastAsia="Times New Roman" w:hAnsi="Calibri"/>
          <w:i/>
          <w:color w:val="000000"/>
        </w:rPr>
      </w:pPr>
      <w:r w:rsidRPr="0072581A">
        <w:rPr>
          <w:sz w:val="22"/>
          <w:lang w:val="fr-CA" w:eastAsia="fr-FR"/>
        </w:rPr>
        <w:t>GVQ</w:t>
      </w:r>
      <w:r>
        <w:rPr>
          <w:sz w:val="22"/>
          <w:lang w:val="fr-CA" w:eastAsia="fr-FR"/>
        </w:rPr>
        <w:t xml:space="preserve"> </w:t>
      </w:r>
      <w:r w:rsidRPr="0072581A">
        <w:rPr>
          <w:sz w:val="22"/>
          <w:lang w:val="fr-CA" w:eastAsia="fr-FR"/>
        </w:rPr>
        <w:t>vous</w:t>
      </w:r>
      <w:r>
        <w:rPr>
          <w:sz w:val="22"/>
          <w:lang w:val="fr-CA" w:eastAsia="fr-FR"/>
        </w:rPr>
        <w:t xml:space="preserve"> </w:t>
      </w:r>
      <w:r w:rsidRPr="0072581A">
        <w:rPr>
          <w:sz w:val="22"/>
          <w:lang w:val="fr-CA" w:eastAsia="fr-FR"/>
        </w:rPr>
        <w:t>propose</w:t>
      </w:r>
      <w:r>
        <w:rPr>
          <w:sz w:val="22"/>
          <w:lang w:val="fr-CA" w:eastAsia="fr-FR"/>
        </w:rPr>
        <w:t xml:space="preserve"> </w:t>
      </w:r>
      <w:r w:rsidRPr="0072581A">
        <w:rPr>
          <w:sz w:val="22"/>
          <w:lang w:val="fr-CA" w:eastAsia="fr-FR"/>
        </w:rPr>
        <w:t>continuellement</w:t>
      </w:r>
      <w:r>
        <w:rPr>
          <w:sz w:val="22"/>
          <w:lang w:val="fr-CA" w:eastAsia="fr-FR"/>
        </w:rPr>
        <w:t xml:space="preserve"> </w:t>
      </w:r>
      <w:r w:rsidRPr="0072581A">
        <w:rPr>
          <w:sz w:val="22"/>
          <w:lang w:val="fr-CA" w:eastAsia="fr-FR"/>
        </w:rPr>
        <w:t>des</w:t>
      </w:r>
      <w:r>
        <w:rPr>
          <w:sz w:val="22"/>
          <w:lang w:val="fr-CA" w:eastAsia="fr-FR"/>
        </w:rPr>
        <w:t xml:space="preserve"> </w:t>
      </w:r>
      <w:r w:rsidRPr="0072581A">
        <w:rPr>
          <w:sz w:val="22"/>
          <w:lang w:val="fr-CA" w:eastAsia="fr-FR"/>
        </w:rPr>
        <w:t>nouveaux</w:t>
      </w:r>
      <w:r>
        <w:rPr>
          <w:sz w:val="22"/>
          <w:lang w:val="fr-CA" w:eastAsia="fr-FR"/>
        </w:rPr>
        <w:t xml:space="preserve"> </w:t>
      </w:r>
      <w:r w:rsidRPr="0072581A">
        <w:rPr>
          <w:sz w:val="22"/>
          <w:lang w:val="fr-CA" w:eastAsia="fr-FR"/>
        </w:rPr>
        <w:t>circuits</w:t>
      </w:r>
      <w:r>
        <w:rPr>
          <w:sz w:val="22"/>
          <w:lang w:val="fr-CA" w:eastAsia="fr-FR"/>
        </w:rPr>
        <w:t xml:space="preserve"> </w:t>
      </w:r>
      <w:r w:rsidRPr="0072581A">
        <w:rPr>
          <w:sz w:val="22"/>
          <w:lang w:val="fr-CA" w:eastAsia="fr-FR"/>
        </w:rPr>
        <w:t>pour</w:t>
      </w:r>
      <w:r>
        <w:rPr>
          <w:sz w:val="22"/>
          <w:lang w:val="fr-CA" w:eastAsia="fr-FR"/>
        </w:rPr>
        <w:t xml:space="preserve"> </w:t>
      </w:r>
      <w:r w:rsidRPr="0072581A">
        <w:rPr>
          <w:sz w:val="22"/>
          <w:lang w:val="fr-CA" w:eastAsia="fr-FR"/>
        </w:rPr>
        <w:t>découvrir</w:t>
      </w:r>
      <w:r>
        <w:rPr>
          <w:sz w:val="22"/>
          <w:lang w:val="fr-CA" w:eastAsia="fr-FR"/>
        </w:rPr>
        <w:t xml:space="preserve"> </w:t>
      </w:r>
      <w:r w:rsidRPr="0072581A">
        <w:rPr>
          <w:sz w:val="22"/>
          <w:lang w:val="fr-CA" w:eastAsia="fr-FR"/>
        </w:rPr>
        <w:t>la</w:t>
      </w:r>
      <w:r>
        <w:rPr>
          <w:sz w:val="22"/>
          <w:lang w:val="fr-CA" w:eastAsia="fr-FR"/>
        </w:rPr>
        <w:t xml:space="preserve"> </w:t>
      </w:r>
      <w:r w:rsidRPr="0072581A">
        <w:rPr>
          <w:sz w:val="22"/>
          <w:lang w:val="fr-CA" w:eastAsia="fr-FR"/>
        </w:rPr>
        <w:t>France</w:t>
      </w:r>
      <w:r w:rsidR="000E58BF">
        <w:rPr>
          <w:sz w:val="22"/>
          <w:lang w:val="fr-CA" w:eastAsia="fr-FR"/>
        </w:rPr>
        <w:t>,</w:t>
      </w:r>
      <w:r>
        <w:rPr>
          <w:sz w:val="22"/>
          <w:lang w:val="fr-CA" w:eastAsia="fr-FR"/>
        </w:rPr>
        <w:t xml:space="preserve"> </w:t>
      </w:r>
      <w:hyperlink r:id="rId80" w:history="1">
        <w:r w:rsidR="00CA2576">
          <w:rPr>
            <w:rFonts w:ascii="ZWAdobeF" w:hAnsi="ZWAdobeF" w:cs="ZWAdobeF"/>
            <w:sz w:val="2"/>
            <w:szCs w:val="2"/>
          </w:rPr>
          <w:t>21T</w:t>
        </w:r>
        <w:r w:rsidR="000E58BF" w:rsidRPr="000E58BF">
          <w:rPr>
            <w:rStyle w:val="Lienhypertexte"/>
            <w:rFonts w:ascii="Calibri" w:eastAsia="Times New Roman" w:hAnsi="Calibri"/>
            <w:i/>
          </w:rPr>
          <w:t>L</w:t>
        </w:r>
        <w:r w:rsidR="00923EA7" w:rsidRPr="000E58BF">
          <w:rPr>
            <w:rStyle w:val="Lienhypertexte"/>
            <w:rFonts w:ascii="Calibri" w:eastAsia="Times New Roman" w:hAnsi="Calibri"/>
            <w:i/>
          </w:rPr>
          <w:t>a Corse entre mer et montagnes.</w:t>
        </w:r>
        <w:r w:rsidR="00CA2576">
          <w:rPr>
            <w:rStyle w:val="Lienhypertexte"/>
            <w:rFonts w:ascii="ZWAdobeF" w:eastAsia="Times New Roman" w:hAnsi="ZWAdobeF" w:cs="ZWAdobeF"/>
            <w:color w:val="auto"/>
            <w:sz w:val="2"/>
            <w:szCs w:val="2"/>
            <w:u w:val="none"/>
          </w:rPr>
          <w:t>21T</w:t>
        </w:r>
      </w:hyperlink>
      <w:r w:rsidR="00923EA7" w:rsidRPr="00923EA7">
        <w:rPr>
          <w:rFonts w:ascii="Calibri" w:eastAsia="Times New Roman" w:hAnsi="Calibri"/>
          <w:i/>
          <w:color w:val="000000"/>
        </w:rPr>
        <w:t>. </w:t>
      </w:r>
    </w:p>
    <w:p w:rsidR="000E58BF" w:rsidRDefault="00C65FC1" w:rsidP="00923EA7">
      <w:pPr>
        <w:rPr>
          <w:rFonts w:ascii="Calibri" w:eastAsia="Times New Roman" w:hAnsi="Calibri"/>
          <w:i/>
          <w:color w:val="000000"/>
        </w:rPr>
      </w:pPr>
      <w:hyperlink r:id="rId81" w:history="1">
        <w:r w:rsidR="00CA2576">
          <w:rPr>
            <w:rFonts w:ascii="ZWAdobeF" w:hAnsi="ZWAdobeF" w:cs="ZWAdobeF"/>
            <w:sz w:val="2"/>
            <w:szCs w:val="2"/>
          </w:rPr>
          <w:t>21T</w:t>
        </w:r>
        <w:r w:rsidR="00923EA7" w:rsidRPr="000E58BF">
          <w:rPr>
            <w:rStyle w:val="Lienhypertexte"/>
            <w:rFonts w:ascii="Calibri" w:eastAsia="Times New Roman" w:hAnsi="Calibri"/>
            <w:i/>
          </w:rPr>
          <w:t>Randonnée pédestre en Alsace</w:t>
        </w:r>
        <w:r w:rsidR="00CA2576">
          <w:rPr>
            <w:rStyle w:val="Lienhypertexte"/>
            <w:rFonts w:ascii="ZWAdobeF" w:eastAsia="Times New Roman" w:hAnsi="ZWAdobeF" w:cs="ZWAdobeF"/>
            <w:color w:val="auto"/>
            <w:sz w:val="2"/>
            <w:szCs w:val="2"/>
            <w:u w:val="none"/>
          </w:rPr>
          <w:t>21T</w:t>
        </w:r>
      </w:hyperlink>
      <w:r w:rsidR="00923EA7" w:rsidRPr="00923EA7">
        <w:rPr>
          <w:rFonts w:ascii="Calibri" w:eastAsia="Times New Roman" w:hAnsi="Calibri"/>
          <w:i/>
          <w:color w:val="000000"/>
        </w:rPr>
        <w:t xml:space="preserve">.  On y découvre plusieurs vignobles, un fromager. Des excursions proposent de découvrir villes et villages et paysages riches et patrimoniaux. </w:t>
      </w:r>
    </w:p>
    <w:p w:rsidR="000E58BF" w:rsidRDefault="000E58BF" w:rsidP="00923EA7">
      <w:pPr>
        <w:rPr>
          <w:rFonts w:ascii="Calibri" w:eastAsia="Times New Roman" w:hAnsi="Calibri"/>
          <w:i/>
          <w:color w:val="000000"/>
        </w:rPr>
      </w:pPr>
    </w:p>
    <w:p w:rsidR="00923EA7" w:rsidRPr="00923EA7" w:rsidRDefault="000E58BF" w:rsidP="00923EA7">
      <w:pPr>
        <w:rPr>
          <w:rFonts w:ascii="Calibri" w:eastAsia="Times New Roman" w:hAnsi="Calibri"/>
          <w:i/>
          <w:color w:val="000000"/>
        </w:rPr>
      </w:pPr>
      <w:r>
        <w:rPr>
          <w:rFonts w:ascii="Calibri" w:eastAsia="Times New Roman" w:hAnsi="Calibri"/>
          <w:i/>
          <w:color w:val="000000"/>
        </w:rPr>
        <w:t>Pour plus d’informations, visitez le site de GVQ.</w:t>
      </w:r>
      <w:r w:rsidRPr="00923EA7" w:rsidDel="000E58BF">
        <w:rPr>
          <w:rFonts w:ascii="Calibri" w:eastAsia="Times New Roman" w:hAnsi="Calibri"/>
          <w:i/>
          <w:color w:val="000000"/>
        </w:rPr>
        <w:t xml:space="preserve"> </w:t>
      </w:r>
    </w:p>
    <w:p w:rsidR="00B74538" w:rsidRPr="00923EA7" w:rsidRDefault="00B74538" w:rsidP="00923EA7">
      <w:pPr>
        <w:rPr>
          <w:sz w:val="22"/>
          <w:lang w:eastAsia="fr-FR"/>
        </w:rPr>
      </w:pPr>
    </w:p>
    <w:bookmarkStart w:id="47" w:name="_Toc505871473"/>
    <w:bookmarkEnd w:id="38"/>
    <w:p w:rsidR="002A546D" w:rsidRPr="007756EF" w:rsidRDefault="00C21A2D" w:rsidP="002A546D">
      <w:pPr>
        <w:jc w:val="both"/>
        <w:rPr>
          <w:b/>
          <w:i/>
          <w:color w:val="000000" w:themeColor="text1"/>
          <w:sz w:val="20"/>
        </w:rPr>
      </w:pPr>
      <w:r w:rsidRPr="007756EF">
        <w:rPr>
          <w:b/>
          <w:color w:val="000000" w:themeColor="text1"/>
        </w:rPr>
        <w:fldChar w:fldCharType="begin"/>
      </w:r>
      <w:r w:rsidR="007756EF" w:rsidRPr="007756EF">
        <w:rPr>
          <w:b/>
          <w:color w:val="000000" w:themeColor="text1"/>
        </w:rPr>
        <w:instrText xml:space="preserve"> HYPERLINK "https://gvq.ca/" \t "_blank" </w:instrText>
      </w:r>
      <w:r w:rsidRPr="007756EF">
        <w:rPr>
          <w:b/>
          <w:color w:val="000000" w:themeColor="text1"/>
        </w:rPr>
        <w:fldChar w:fldCharType="separate"/>
      </w:r>
      <w:r w:rsidR="00CA2576">
        <w:rPr>
          <w:rFonts w:ascii="ZWAdobeF" w:hAnsi="ZWAdobeF" w:cs="ZWAdobeF"/>
          <w:sz w:val="2"/>
          <w:szCs w:val="2"/>
        </w:rPr>
        <w:t>21T</w:t>
      </w:r>
      <w:r w:rsidR="007756EF" w:rsidRPr="007756EF">
        <w:rPr>
          <w:rStyle w:val="Lienhypertexte"/>
          <w:rFonts w:ascii="Verdana" w:hAnsi="Verdana"/>
          <w:b/>
          <w:color w:val="000000" w:themeColor="text1"/>
          <w:sz w:val="20"/>
          <w:szCs w:val="20"/>
          <w:shd w:val="clear" w:color="auto" w:fill="FFFFFF"/>
        </w:rPr>
        <w:t>https://gvq.ca/</w:t>
      </w:r>
      <w:r w:rsidR="00CA2576">
        <w:rPr>
          <w:rStyle w:val="Lienhypertexte"/>
          <w:rFonts w:ascii="ZWAdobeF" w:hAnsi="ZWAdobeF" w:cs="ZWAdobeF"/>
          <w:color w:val="auto"/>
          <w:sz w:val="2"/>
          <w:szCs w:val="2"/>
          <w:u w:val="none"/>
          <w:shd w:val="clear" w:color="auto" w:fill="FFFFFF"/>
        </w:rPr>
        <w:t>21T</w:t>
      </w:r>
      <w:r w:rsidRPr="007756EF">
        <w:rPr>
          <w:b/>
          <w:color w:val="000000" w:themeColor="text1"/>
        </w:rPr>
        <w:fldChar w:fldCharType="end"/>
      </w:r>
    </w:p>
    <w:p w:rsidR="006A34D9" w:rsidRPr="00BC3F7F" w:rsidRDefault="00C21A2D" w:rsidP="006A34D9">
      <w:pPr>
        <w:pStyle w:val="Titre3"/>
        <w:jc w:val="both"/>
        <w:rPr>
          <w:rStyle w:val="Lienhypertexte"/>
          <w:u w:val="none"/>
        </w:rPr>
      </w:pPr>
      <w:r w:rsidRPr="00BC3F7F">
        <w:fldChar w:fldCharType="begin"/>
      </w:r>
      <w:r w:rsidR="006A34D9" w:rsidRPr="00BC3F7F">
        <w:instrText xml:space="preserve"> HYPERLINK "http://www.tourschanteclerc.com/" </w:instrText>
      </w:r>
      <w:r w:rsidRPr="00BC3F7F">
        <w:fldChar w:fldCharType="separate"/>
      </w:r>
      <w:bookmarkStart w:id="48" w:name="_Toc33373670"/>
      <w:r w:rsidR="006A34D9" w:rsidRPr="00BC3F7F">
        <w:rPr>
          <w:rStyle w:val="Lienhypertexte"/>
          <w:u w:val="none"/>
        </w:rPr>
        <w:t>Tours Chanteclerc</w:t>
      </w:r>
      <w:bookmarkEnd w:id="47"/>
      <w:bookmarkEnd w:id="48"/>
    </w:p>
    <w:p w:rsidR="006A34D9" w:rsidRPr="00F205B9" w:rsidRDefault="00C21A2D" w:rsidP="006A34D9">
      <w:pPr>
        <w:jc w:val="both"/>
        <w:rPr>
          <w:sz w:val="22"/>
        </w:rPr>
      </w:pPr>
      <w:r w:rsidRPr="00BC3F7F">
        <w:rPr>
          <w:rFonts w:asciiTheme="majorHAnsi" w:eastAsia="MS Gothic" w:hAnsiTheme="majorHAnsi" w:cs="Times New Roman"/>
          <w:bCs/>
          <w:color w:val="4472C4" w:themeColor="accent1"/>
          <w:sz w:val="52"/>
          <w:szCs w:val="26"/>
          <w:lang w:eastAsia="fr-FR"/>
        </w:rPr>
        <w:fldChar w:fldCharType="end"/>
      </w:r>
    </w:p>
    <w:p w:rsidR="006A34D9" w:rsidRPr="00B74538" w:rsidRDefault="00923EA7" w:rsidP="00A6383D">
      <w:pPr>
        <w:pStyle w:val="Sansinterligne"/>
        <w:jc w:val="both"/>
      </w:pPr>
      <w:r>
        <w:rPr>
          <w:noProof/>
          <w:lang w:val="fr-CA" w:eastAsia="fr-CA"/>
        </w:rPr>
        <w:drawing>
          <wp:anchor distT="0" distB="0" distL="114300" distR="114300" simplePos="0" relativeHeight="252007424" behindDoc="0" locked="0" layoutInCell="1" allowOverlap="1">
            <wp:simplePos x="0" y="0"/>
            <wp:positionH relativeFrom="column">
              <wp:posOffset>-114935</wp:posOffset>
            </wp:positionH>
            <wp:positionV relativeFrom="paragraph">
              <wp:posOffset>299085</wp:posOffset>
            </wp:positionV>
            <wp:extent cx="2620645" cy="1895475"/>
            <wp:effectExtent l="19050" t="0" r="8255" b="0"/>
            <wp:wrapTight wrapText="bothSides">
              <wp:wrapPolygon edited="0">
                <wp:start x="-157" y="0"/>
                <wp:lineTo x="-157" y="21491"/>
                <wp:lineTo x="21668" y="21491"/>
                <wp:lineTo x="21668" y="0"/>
                <wp:lineTo x="-157" y="0"/>
              </wp:wrapPolygon>
            </wp:wrapTight>
            <wp:docPr id="48" name="Imag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Tours Chanteclerc-1.jpg"/>
                    <pic:cNvPicPr/>
                  </pic:nvPicPr>
                  <pic:blipFill>
                    <a:blip r:embed="rId82" cstate="print">
                      <a:extLst>
                        <a:ext uri="{28A0092B-C50C-407E-A947-70E740481C1C}">
                          <a14:useLocalDpi xmlns:a14="http://schemas.microsoft.com/office/drawing/2010/main" val="0"/>
                        </a:ext>
                      </a:extLst>
                    </a:blip>
                    <a:stretch>
                      <a:fillRect/>
                    </a:stretch>
                  </pic:blipFill>
                  <pic:spPr>
                    <a:xfrm>
                      <a:off x="0" y="0"/>
                      <a:ext cx="2620645" cy="1895475"/>
                    </a:xfrm>
                    <a:prstGeom prst="rect">
                      <a:avLst/>
                    </a:prstGeom>
                  </pic:spPr>
                </pic:pic>
              </a:graphicData>
            </a:graphic>
          </wp:anchor>
        </w:drawing>
      </w:r>
      <w:r w:rsidR="006A34D9" w:rsidRPr="00942464">
        <w:t>T</w:t>
      </w:r>
      <w:r w:rsidR="006A34D9" w:rsidRPr="00B74538">
        <w:t>ours Chanteclerc est l’une des plus anciennes organisations touristiques au Québec. Se spécialisant dès 1970 dans les circuits de groupe en Europe, nous avons ajouté de nombreuses destinations et formules de voyage au fil des années. Aujourd’hui, Tours Chanteclerc, c’est des circuits en autocar partout sur la planète, mais aussi des forfaits croisières, des forfaits de ski ainsi que des produits pour voyageurs individuels.</w:t>
      </w:r>
    </w:p>
    <w:p w:rsidR="006A34D9" w:rsidRPr="00B74538" w:rsidRDefault="006A34D9" w:rsidP="00A6383D">
      <w:pPr>
        <w:pStyle w:val="Sansinterligne"/>
        <w:jc w:val="both"/>
        <w:rPr>
          <w:sz w:val="10"/>
          <w:szCs w:val="10"/>
        </w:rPr>
      </w:pPr>
    </w:p>
    <w:p w:rsidR="006A34D9" w:rsidRPr="00B74538" w:rsidRDefault="006A34D9" w:rsidP="00A6383D">
      <w:pPr>
        <w:pStyle w:val="Sansinterligne"/>
        <w:jc w:val="both"/>
      </w:pPr>
      <w:r w:rsidRPr="00B74538">
        <w:t>La France, étant le premier pays pour lequel Tours Chanteclerc a développé des circuits, reste l’une des destinations les plus populaires auprès des Québécois de par la richesse de son histoire, sa gastronomie, ses paysages et sa francophonie. Tours Chanteclerc propose un éventail de circuits qui permettent de découvrir les charmes de la France dans son entier, ou région par région à un rythme agréable.</w:t>
      </w:r>
    </w:p>
    <w:p w:rsidR="006A34D9" w:rsidRPr="00B74538" w:rsidRDefault="006A34D9" w:rsidP="00A6383D">
      <w:pPr>
        <w:pStyle w:val="Sansinterligne"/>
        <w:jc w:val="both"/>
      </w:pPr>
    </w:p>
    <w:p w:rsidR="006A34D9" w:rsidRPr="00B74538" w:rsidRDefault="006A34D9" w:rsidP="00A6383D">
      <w:pPr>
        <w:pStyle w:val="Sansinterligne"/>
        <w:jc w:val="both"/>
      </w:pPr>
      <w:r w:rsidRPr="00B74538">
        <w:t xml:space="preserve">En 2020, Tours Chanteclerc sera le premier voyagiste basé dans la province de Québec à franchir le cap des 50 ans de tourisme. Pour souligner cette grande occasion, son équipe a élaboré plusieurs départs anniversaires exclusifs à sa clientèle ainsi que divers projets spéciaux. </w:t>
      </w:r>
    </w:p>
    <w:p w:rsidR="006A34D9" w:rsidRPr="00923EA7" w:rsidRDefault="006A34D9" w:rsidP="00A6383D">
      <w:pPr>
        <w:pStyle w:val="Sansinterligne"/>
        <w:jc w:val="both"/>
        <w:rPr>
          <w:b/>
        </w:rPr>
      </w:pPr>
      <w:r w:rsidRPr="00923EA7">
        <w:rPr>
          <w:b/>
        </w:rPr>
        <w:t>RÉGIONS PROPOSÉES</w:t>
      </w:r>
    </w:p>
    <w:p w:rsidR="006A34D9" w:rsidRPr="00B74538" w:rsidRDefault="006A34D9" w:rsidP="00A6383D">
      <w:pPr>
        <w:pStyle w:val="Sansinterligne"/>
        <w:jc w:val="both"/>
      </w:pPr>
      <w:r w:rsidRPr="00B74538">
        <w:t xml:space="preserve">Bretagne, Grand Est, Normandie, Paris, Provence-Alpes-Côte d’Azur, Auvergne Rhône Alpes, </w:t>
      </w:r>
    </w:p>
    <w:p w:rsidR="006A34D9" w:rsidRPr="00B74538" w:rsidRDefault="006A34D9" w:rsidP="00A6383D">
      <w:pPr>
        <w:pStyle w:val="Sansinterligne"/>
        <w:jc w:val="both"/>
        <w:rPr>
          <w:b/>
          <w:sz w:val="10"/>
          <w:szCs w:val="10"/>
        </w:rPr>
      </w:pPr>
    </w:p>
    <w:p w:rsidR="006A34D9" w:rsidRPr="00923EA7" w:rsidRDefault="006A34D9" w:rsidP="00A6383D">
      <w:pPr>
        <w:pStyle w:val="Sansinterligne"/>
        <w:jc w:val="both"/>
        <w:rPr>
          <w:b/>
        </w:rPr>
      </w:pPr>
      <w:r w:rsidRPr="00923EA7">
        <w:rPr>
          <w:b/>
        </w:rPr>
        <w:t>THÉMATIQUES</w:t>
      </w:r>
    </w:p>
    <w:p w:rsidR="00152328" w:rsidRPr="003D7316" w:rsidRDefault="006A34D9" w:rsidP="00A6383D">
      <w:pPr>
        <w:pStyle w:val="Sansinterligne"/>
        <w:jc w:val="both"/>
        <w:rPr>
          <w:sz w:val="20"/>
        </w:rPr>
      </w:pPr>
      <w:r w:rsidRPr="00B74538">
        <w:t xml:space="preserve">Gastronomie, œnotourisme, patrimoine historique, croisières fluviales et </w:t>
      </w:r>
      <w:r w:rsidR="009C2FF2" w:rsidRPr="00B74538">
        <w:t>maritimes, séjour à la montagne</w:t>
      </w:r>
      <w:bookmarkStart w:id="49" w:name="_Toc505871474"/>
    </w:p>
    <w:p w:rsidR="00152328" w:rsidRPr="00D959F7" w:rsidRDefault="00152328" w:rsidP="00A6383D">
      <w:pPr>
        <w:pStyle w:val="Sansinterligne"/>
        <w:jc w:val="both"/>
      </w:pPr>
    </w:p>
    <w:p w:rsidR="007756EF" w:rsidRPr="007756EF" w:rsidRDefault="00C65FC1" w:rsidP="00A6383D">
      <w:pPr>
        <w:pStyle w:val="Sansinterligne"/>
        <w:jc w:val="both"/>
        <w:rPr>
          <w:rFonts w:asciiTheme="majorHAnsi" w:eastAsia="MS Gothic" w:hAnsiTheme="majorHAnsi" w:cs="Times New Roman"/>
          <w:b/>
          <w:bCs/>
          <w:color w:val="000000" w:themeColor="text1"/>
          <w:sz w:val="52"/>
          <w:szCs w:val="26"/>
          <w:lang w:eastAsia="fr-FR"/>
        </w:rPr>
      </w:pPr>
      <w:hyperlink r:id="rId83" w:tgtFrame="_blank" w:history="1">
        <w:r w:rsidR="00CA2576">
          <w:rPr>
            <w:rFonts w:ascii="ZWAdobeF" w:hAnsi="ZWAdobeF" w:cs="ZWAdobeF"/>
            <w:sz w:val="2"/>
            <w:szCs w:val="2"/>
          </w:rPr>
          <w:t>21T</w:t>
        </w:r>
        <w:r w:rsidR="007756EF" w:rsidRPr="007756EF">
          <w:rPr>
            <w:rStyle w:val="Lienhypertexte"/>
            <w:rFonts w:ascii="Verdana" w:hAnsi="Verdana"/>
            <w:b/>
            <w:color w:val="000000" w:themeColor="text1"/>
            <w:sz w:val="20"/>
            <w:szCs w:val="20"/>
            <w:shd w:val="clear" w:color="auto" w:fill="FFFFFF"/>
          </w:rPr>
          <w:t>www.tourschanteclerc.com</w:t>
        </w:r>
        <w:r w:rsidR="00CA2576">
          <w:rPr>
            <w:rStyle w:val="Lienhypertexte"/>
            <w:rFonts w:ascii="ZWAdobeF" w:hAnsi="ZWAdobeF" w:cs="ZWAdobeF"/>
            <w:color w:val="auto"/>
            <w:sz w:val="2"/>
            <w:szCs w:val="2"/>
            <w:u w:val="none"/>
            <w:shd w:val="clear" w:color="auto" w:fill="FFFFFF"/>
          </w:rPr>
          <w:t>21T</w:t>
        </w:r>
      </w:hyperlink>
      <w:r w:rsidR="007756EF" w:rsidRPr="007756EF">
        <w:rPr>
          <w:b/>
          <w:color w:val="000000" w:themeColor="text1"/>
        </w:rPr>
        <w:t xml:space="preserve"> </w:t>
      </w:r>
      <w:r w:rsidR="007756EF" w:rsidRPr="007756EF">
        <w:rPr>
          <w:b/>
          <w:color w:val="000000" w:themeColor="text1"/>
        </w:rPr>
        <w:br w:type="page"/>
      </w:r>
    </w:p>
    <w:p w:rsidR="00522084" w:rsidRDefault="00522084" w:rsidP="00522084">
      <w:pPr>
        <w:pStyle w:val="Titre1"/>
      </w:pPr>
      <w:bookmarkStart w:id="50" w:name="_Toc33373671"/>
      <w:bookmarkStart w:id="51" w:name="_Toc505871476"/>
      <w:bookmarkEnd w:id="49"/>
      <w:r>
        <w:t>TRANSPORTEURS</w:t>
      </w:r>
      <w:bookmarkEnd w:id="50"/>
    </w:p>
    <w:bookmarkStart w:id="52" w:name="_Toc505871478"/>
    <w:bookmarkEnd w:id="51"/>
    <w:p w:rsidR="00B24CE5" w:rsidRPr="002A2F14" w:rsidRDefault="00C21A2D" w:rsidP="00522084">
      <w:pPr>
        <w:pStyle w:val="Titre3"/>
        <w:rPr>
          <w:rStyle w:val="Lienhypertexte"/>
          <w:u w:val="none"/>
          <w:lang w:val="en-CA"/>
        </w:rPr>
      </w:pPr>
      <w:r w:rsidRPr="00BC3F7F">
        <w:fldChar w:fldCharType="begin"/>
      </w:r>
      <w:r w:rsidR="0008182B" w:rsidRPr="002A2F14">
        <w:rPr>
          <w:lang w:val="en-CA"/>
        </w:rPr>
        <w:instrText xml:space="preserve"> HYPERLINK "https://www.aircanada.com/" </w:instrText>
      </w:r>
      <w:r w:rsidRPr="00BC3F7F">
        <w:fldChar w:fldCharType="separate"/>
      </w:r>
      <w:bookmarkStart w:id="53" w:name="_Toc33373672"/>
      <w:r w:rsidR="0008182B" w:rsidRPr="002A2F14">
        <w:rPr>
          <w:rStyle w:val="Lienhypertexte"/>
          <w:u w:val="none"/>
          <w:lang w:val="en-CA"/>
        </w:rPr>
        <w:t>Air Canada</w:t>
      </w:r>
      <w:bookmarkEnd w:id="52"/>
      <w:r w:rsidR="0008182B" w:rsidRPr="002A2F14">
        <w:rPr>
          <w:rStyle w:val="Lienhypertexte"/>
          <w:u w:val="none"/>
          <w:lang w:val="en-CA"/>
        </w:rPr>
        <w:t xml:space="preserve"> (Vacances Air C</w:t>
      </w:r>
      <w:r w:rsidR="000E58BF" w:rsidRPr="002A2F14">
        <w:rPr>
          <w:rStyle w:val="Lienhypertexte"/>
          <w:u w:val="none"/>
          <w:lang w:val="en-CA"/>
        </w:rPr>
        <w:t>anada)</w:t>
      </w:r>
      <w:bookmarkEnd w:id="53"/>
    </w:p>
    <w:p w:rsidR="00A973DB" w:rsidRPr="002A2F14" w:rsidRDefault="00C21A2D" w:rsidP="009B7E80">
      <w:pPr>
        <w:pStyle w:val="NormalWeb"/>
        <w:shd w:val="clear" w:color="auto" w:fill="FFFFFF"/>
        <w:spacing w:after="150"/>
        <w:jc w:val="both"/>
        <w:rPr>
          <w:rFonts w:asciiTheme="majorHAnsi" w:eastAsia="MS Gothic" w:hAnsiTheme="majorHAnsi"/>
          <w:bCs/>
          <w:color w:val="4472C4" w:themeColor="accent1"/>
          <w:sz w:val="16"/>
          <w:szCs w:val="16"/>
          <w:lang w:val="en-CA" w:eastAsia="fr-FR"/>
        </w:rPr>
      </w:pPr>
      <w:r w:rsidRPr="00BC3F7F">
        <w:rPr>
          <w:rFonts w:asciiTheme="majorHAnsi" w:eastAsia="MS Gothic" w:hAnsiTheme="majorHAnsi"/>
          <w:bCs/>
          <w:color w:val="4472C4" w:themeColor="accent1"/>
          <w:sz w:val="52"/>
          <w:szCs w:val="26"/>
          <w:lang w:eastAsia="fr-FR"/>
        </w:rPr>
        <w:fldChar w:fldCharType="end"/>
      </w:r>
    </w:p>
    <w:p w:rsidR="007F3E64" w:rsidRDefault="007F3E64" w:rsidP="007F3E64">
      <w:pPr>
        <w:pStyle w:val="Sansinterligne"/>
        <w:jc w:val="both"/>
        <w:rPr>
          <w:lang w:val="fr-CA" w:eastAsia="fr-CA"/>
        </w:rPr>
      </w:pPr>
      <w:r>
        <w:rPr>
          <w:noProof/>
          <w:lang w:val="fr-CA" w:eastAsia="fr-CA"/>
        </w:rPr>
        <w:drawing>
          <wp:anchor distT="0" distB="0" distL="114300" distR="114300" simplePos="0" relativeHeight="252232704" behindDoc="0" locked="0" layoutInCell="1" allowOverlap="1">
            <wp:simplePos x="0" y="0"/>
            <wp:positionH relativeFrom="column">
              <wp:posOffset>-19685</wp:posOffset>
            </wp:positionH>
            <wp:positionV relativeFrom="paragraph">
              <wp:posOffset>76835</wp:posOffset>
            </wp:positionV>
            <wp:extent cx="2696210" cy="1790700"/>
            <wp:effectExtent l="19050" t="0" r="8890" b="0"/>
            <wp:wrapSquare wrapText="bothSides"/>
            <wp:docPr id="36" name="Image 28" descr="photo destinatio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photo destination 1"/>
                    <pic:cNvPicPr>
                      <a:picLocks noChangeAspect="1" noChangeArrowheads="1"/>
                    </pic:cNvPicPr>
                  </pic:nvPicPr>
                  <pic:blipFill>
                    <a:blip r:embed="rId84" cstate="print"/>
                    <a:srcRect/>
                    <a:stretch>
                      <a:fillRect/>
                    </a:stretch>
                  </pic:blipFill>
                  <pic:spPr bwMode="auto">
                    <a:xfrm>
                      <a:off x="0" y="0"/>
                      <a:ext cx="2696210" cy="1790700"/>
                    </a:xfrm>
                    <a:prstGeom prst="rect">
                      <a:avLst/>
                    </a:prstGeom>
                    <a:noFill/>
                    <a:ln w="9525">
                      <a:noFill/>
                      <a:miter lim="800000"/>
                      <a:headEnd/>
                      <a:tailEnd/>
                    </a:ln>
                  </pic:spPr>
                </pic:pic>
              </a:graphicData>
            </a:graphic>
          </wp:anchor>
        </w:drawing>
      </w:r>
      <w:r w:rsidR="009B7E80" w:rsidRPr="009B7E80">
        <w:rPr>
          <w:lang w:val="fr-CA" w:eastAsia="fr-CA"/>
        </w:rPr>
        <w:t xml:space="preserve">Air Canada est le plus important transporteur aérien du Canada et le plus important fournisseur de services passagers réguliers sur les marchés canadiens, transfrontalier (Canada – États-Unis) et international au départ et à destination du Canada. En 2018, </w:t>
      </w:r>
    </w:p>
    <w:p w:rsidR="007F3E64" w:rsidRDefault="007F3E64" w:rsidP="007F3E64">
      <w:pPr>
        <w:pStyle w:val="Sansinterligne"/>
        <w:jc w:val="both"/>
        <w:rPr>
          <w:lang w:val="fr-CA" w:eastAsia="fr-CA"/>
        </w:rPr>
      </w:pPr>
    </w:p>
    <w:p w:rsidR="009B7E80" w:rsidRDefault="009B7E80" w:rsidP="007F3E64">
      <w:pPr>
        <w:pStyle w:val="Sansinterligne"/>
        <w:jc w:val="both"/>
        <w:rPr>
          <w:lang w:val="fr-CA" w:eastAsia="fr-CA"/>
        </w:rPr>
      </w:pPr>
      <w:r w:rsidRPr="009B7E80">
        <w:rPr>
          <w:lang w:val="fr-CA" w:eastAsia="fr-CA"/>
        </w:rPr>
        <w:t>Air Canada et ses partenaires commerciaux régionaux d’Air Canada Express ont transporté près de 51 millions de passagers et offert des services</w:t>
      </w:r>
      <w:r w:rsidR="007F3E64">
        <w:rPr>
          <w:lang w:val="fr-CA" w:eastAsia="fr-CA"/>
        </w:rPr>
        <w:t xml:space="preserve"> passagers directs pour près de </w:t>
      </w:r>
      <w:r w:rsidRPr="009B7E80">
        <w:rPr>
          <w:lang w:val="fr-CA" w:eastAsia="fr-CA"/>
        </w:rPr>
        <w:t>220 destinations sur six continents.</w:t>
      </w:r>
    </w:p>
    <w:p w:rsidR="007F3E64" w:rsidRPr="007F3E64" w:rsidRDefault="007F3E64" w:rsidP="007F3E64">
      <w:pPr>
        <w:pStyle w:val="Sansinterligne"/>
        <w:jc w:val="both"/>
        <w:rPr>
          <w:rFonts w:asciiTheme="majorHAnsi" w:eastAsia="MS Gothic" w:hAnsiTheme="majorHAnsi"/>
          <w:bCs/>
          <w:color w:val="4472C4" w:themeColor="accent1"/>
          <w:sz w:val="20"/>
          <w:szCs w:val="20"/>
          <w:lang w:eastAsia="fr-FR"/>
        </w:rPr>
      </w:pPr>
    </w:p>
    <w:p w:rsidR="00A973DB" w:rsidRDefault="009B7E80" w:rsidP="007F3E64">
      <w:pPr>
        <w:pStyle w:val="Sansinterligne"/>
        <w:jc w:val="both"/>
      </w:pPr>
      <w:r w:rsidRPr="009B7E80">
        <w:rPr>
          <w:rFonts w:cs="Times New Roman"/>
          <w:lang w:val="fr-CA" w:eastAsia="fr-CA"/>
        </w:rPr>
        <w:t>Air Canada est membre cofondateur du réseau Star AllianceMD, le plus vaste regroupement de transporteurs aériens du monde.</w:t>
      </w:r>
      <w:r w:rsidR="00A973DB">
        <w:rPr>
          <w:rFonts w:cs="Times New Roman"/>
          <w:lang w:val="fr-CA" w:eastAsia="fr-CA"/>
        </w:rPr>
        <w:t xml:space="preserve">  </w:t>
      </w:r>
      <w:r w:rsidRPr="009B7E80">
        <w:rPr>
          <w:rFonts w:cs="Times New Roman"/>
          <w:lang w:val="fr-CA" w:eastAsia="fr-CA"/>
        </w:rPr>
        <w:t xml:space="preserve">Air Canada dessert </w:t>
      </w:r>
      <w:r w:rsidRPr="009B7E80">
        <w:rPr>
          <w:rFonts w:cs="Times New Roman"/>
          <w:b/>
          <w:lang w:val="fr-CA" w:eastAsia="fr-CA"/>
        </w:rPr>
        <w:t>six destinations en France,</w:t>
      </w:r>
      <w:r w:rsidRPr="009B7E80">
        <w:rPr>
          <w:rFonts w:cs="Times New Roman"/>
          <w:lang w:val="fr-CA" w:eastAsia="fr-CA"/>
        </w:rPr>
        <w:t xml:space="preserve"> soit Paris et Lyon (toute l'année) ainsi que Bordeaux, Marseille et Nice (en saison) et,</w:t>
      </w:r>
      <w:r w:rsidRPr="009B7E80">
        <w:rPr>
          <w:rFonts w:cs="Times New Roman"/>
          <w:b/>
          <w:lang w:val="fr-CA" w:eastAsia="fr-CA"/>
        </w:rPr>
        <w:t xml:space="preserve"> à partir de 2020, Toulouse (toute l'année)</w:t>
      </w:r>
      <w:r w:rsidRPr="009B7E80">
        <w:rPr>
          <w:rFonts w:cs="Times New Roman"/>
          <w:lang w:val="fr-CA" w:eastAsia="fr-CA"/>
        </w:rPr>
        <w:t>. Nous desservons également les territoires français de la Martinique et de la Guadeloupe (toute l'année).</w:t>
      </w:r>
      <w:r w:rsidR="00A973DB" w:rsidRPr="00A973DB">
        <w:t xml:space="preserve"> </w:t>
      </w:r>
    </w:p>
    <w:p w:rsidR="009B7E80" w:rsidRDefault="00C65FC1" w:rsidP="007F3E64">
      <w:pPr>
        <w:pStyle w:val="Sansinterligne"/>
        <w:jc w:val="both"/>
        <w:rPr>
          <w:b/>
        </w:rPr>
      </w:pPr>
      <w:hyperlink r:id="rId85" w:history="1">
        <w:r w:rsidR="00CA2576">
          <w:rPr>
            <w:rFonts w:ascii="ZWAdobeF" w:hAnsi="ZWAdobeF" w:cs="ZWAdobeF"/>
            <w:sz w:val="2"/>
            <w:szCs w:val="2"/>
          </w:rPr>
          <w:t>21T</w:t>
        </w:r>
        <w:r w:rsidR="00A973DB" w:rsidRPr="00A973DB">
          <w:rPr>
            <w:rStyle w:val="Lienhypertexte"/>
            <w:b/>
            <w:color w:val="auto"/>
          </w:rPr>
          <w:t>https://www.aircanada.com/ca/fr/a</w:t>
        </w:r>
        <w:r w:rsidR="00CA2576">
          <w:rPr>
            <w:rStyle w:val="Lienhypertexte"/>
            <w:rFonts w:ascii="ZWAdobeF" w:hAnsi="ZWAdobeF" w:cs="ZWAdobeF"/>
            <w:color w:val="auto"/>
            <w:sz w:val="2"/>
            <w:szCs w:val="2"/>
            <w:u w:val="none"/>
          </w:rPr>
          <w:t>21T</w:t>
        </w:r>
      </w:hyperlink>
    </w:p>
    <w:p w:rsidR="00A973DB" w:rsidRPr="00A973DB" w:rsidRDefault="00A973DB" w:rsidP="007F3E64">
      <w:pPr>
        <w:pStyle w:val="Sansinterligne"/>
        <w:jc w:val="both"/>
        <w:rPr>
          <w:rFonts w:cs="Times New Roman"/>
          <w:b/>
          <w:lang w:val="fr-CA" w:eastAsia="fr-CA"/>
        </w:rPr>
      </w:pPr>
    </w:p>
    <w:p w:rsidR="007A10DC" w:rsidRPr="00BC3F7F" w:rsidRDefault="007A10DC" w:rsidP="007F3E64">
      <w:pPr>
        <w:pStyle w:val="Titre3"/>
      </w:pPr>
      <w:bookmarkStart w:id="54" w:name="_Toc33373673"/>
      <w:r w:rsidRPr="00BC3F7F">
        <w:t>Air France</w:t>
      </w:r>
      <w:bookmarkEnd w:id="54"/>
    </w:p>
    <w:p w:rsidR="00BC3F7F" w:rsidRPr="00B74538" w:rsidRDefault="00BC3F7F" w:rsidP="007F3E64">
      <w:pPr>
        <w:pStyle w:val="Sansinterligne"/>
        <w:jc w:val="both"/>
        <w:rPr>
          <w:i/>
        </w:rPr>
      </w:pPr>
    </w:p>
    <w:p w:rsidR="00BC3F7F" w:rsidRDefault="007F3E64" w:rsidP="007F3E64">
      <w:pPr>
        <w:pStyle w:val="Sansinterligne"/>
        <w:jc w:val="both"/>
        <w:rPr>
          <w:b/>
        </w:rPr>
      </w:pPr>
      <w:r w:rsidRPr="007F3E64">
        <w:rPr>
          <w:b/>
          <w:noProof/>
          <w:lang w:val="fr-CA" w:eastAsia="fr-CA"/>
        </w:rPr>
        <w:drawing>
          <wp:anchor distT="0" distB="0" distL="114300" distR="114300" simplePos="0" relativeHeight="252177408" behindDoc="0" locked="0" layoutInCell="1" allowOverlap="1">
            <wp:simplePos x="0" y="0"/>
            <wp:positionH relativeFrom="column">
              <wp:posOffset>3583305</wp:posOffset>
            </wp:positionH>
            <wp:positionV relativeFrom="paragraph">
              <wp:posOffset>107950</wp:posOffset>
            </wp:positionV>
            <wp:extent cx="2619375" cy="1609725"/>
            <wp:effectExtent l="19050" t="0" r="9525" b="0"/>
            <wp:wrapThrough wrapText="bothSides">
              <wp:wrapPolygon edited="0">
                <wp:start x="-157" y="0"/>
                <wp:lineTo x="-157" y="21472"/>
                <wp:lineTo x="21679" y="21472"/>
                <wp:lineTo x="21679" y="0"/>
                <wp:lineTo x="-157" y="0"/>
              </wp:wrapPolygon>
            </wp:wrapThrough>
            <wp:docPr id="53"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ri france.jpg"/>
                    <pic:cNvPicPr/>
                  </pic:nvPicPr>
                  <pic:blipFill>
                    <a:blip r:embed="rId86" cstate="print">
                      <a:extLst>
                        <a:ext uri="{28A0092B-C50C-407E-A947-70E740481C1C}">
                          <a14:useLocalDpi xmlns:a14="http://schemas.microsoft.com/office/drawing/2010/main" val="0"/>
                        </a:ext>
                      </a:extLst>
                    </a:blip>
                    <a:stretch>
                      <a:fillRect/>
                    </a:stretch>
                  </pic:blipFill>
                  <pic:spPr>
                    <a:xfrm>
                      <a:off x="0" y="0"/>
                      <a:ext cx="2619375" cy="1609725"/>
                    </a:xfrm>
                    <a:prstGeom prst="rect">
                      <a:avLst/>
                    </a:prstGeom>
                  </pic:spPr>
                </pic:pic>
              </a:graphicData>
            </a:graphic>
          </wp:anchor>
        </w:drawing>
      </w:r>
      <w:r w:rsidR="00BC3F7F" w:rsidRPr="007F3E64">
        <w:rPr>
          <w:b/>
        </w:rPr>
        <w:t>Air France, l’art du voyage à la française !</w:t>
      </w:r>
    </w:p>
    <w:p w:rsidR="007F3E64" w:rsidRPr="007F3E64" w:rsidRDefault="007F3E64" w:rsidP="007F3E64">
      <w:pPr>
        <w:pStyle w:val="Sansinterligne"/>
        <w:jc w:val="both"/>
        <w:rPr>
          <w:b/>
          <w:i/>
          <w:color w:val="000000" w:themeColor="text1"/>
        </w:rPr>
      </w:pPr>
    </w:p>
    <w:p w:rsidR="009B7E80" w:rsidRPr="009B7E80" w:rsidRDefault="009B7E80" w:rsidP="007F3E64">
      <w:pPr>
        <w:pStyle w:val="Sansinterligne"/>
        <w:jc w:val="both"/>
        <w:rPr>
          <w:rFonts w:cs="Times New Roman"/>
          <w:lang w:val="fr-CA" w:eastAsia="fr-CA"/>
        </w:rPr>
      </w:pPr>
      <w:r w:rsidRPr="009B7E80">
        <w:rPr>
          <w:rFonts w:cs="Times New Roman"/>
          <w:lang w:val="fr-CA" w:eastAsia="fr-CA"/>
        </w:rPr>
        <w:t>Air France, compagnie globale d’inspiration Française, exigeante et attentionnée, fait du voyage un moment de plaisir et d’élégance. À chaque instant, les clients d’Air France bénéficient de la meilleure expérience de voyage possible grâce à un service attentionné, sur-mesure et des produits de haute qualité.Pour la promesse d’un voyage à la française, Air France accompagne quotidiennement les voyageurs canadiens partout dans le monde :</w:t>
      </w:r>
    </w:p>
    <w:p w:rsidR="009B7E80" w:rsidRDefault="009B7E80" w:rsidP="007F3E64">
      <w:pPr>
        <w:pStyle w:val="Sansinterligne"/>
        <w:jc w:val="both"/>
        <w:rPr>
          <w:rFonts w:cs="Times New Roman"/>
          <w:lang w:val="fr-CA" w:eastAsia="fr-CA"/>
        </w:rPr>
      </w:pPr>
      <w:r w:rsidRPr="009B7E80">
        <w:rPr>
          <w:rFonts w:cs="Times New Roman"/>
          <w:lang w:val="fr-CA" w:eastAsia="fr-CA"/>
        </w:rPr>
        <w:t>Des vols toute l’année entre le Canada et Paris grâce à 47 vols par semaine cet été : Montréal (28 vols par semaine), Toronto (14 vols par semaine) et Vancouver (5 vols par semaine).</w:t>
      </w:r>
    </w:p>
    <w:p w:rsidR="009B7E80" w:rsidRDefault="009B7E80" w:rsidP="007F3E64">
      <w:pPr>
        <w:pStyle w:val="Sansinterligne"/>
        <w:jc w:val="both"/>
        <w:rPr>
          <w:rFonts w:cs="Times New Roman"/>
          <w:lang w:val="fr-CA" w:eastAsia="fr-CA"/>
        </w:rPr>
      </w:pPr>
      <w:r w:rsidRPr="009B7E80">
        <w:rPr>
          <w:rFonts w:cs="Times New Roman"/>
          <w:lang w:val="fr-CA" w:eastAsia="fr-CA"/>
        </w:rPr>
        <w:t>Au départ de Québec et d’Ottawa, une navette Air France achemine les clients vers Montréal-Trudeau en correspondance avec les vols vers Paris.</w:t>
      </w:r>
    </w:p>
    <w:p w:rsidR="009B7E80" w:rsidRDefault="009B7E80" w:rsidP="007F3E64">
      <w:pPr>
        <w:pStyle w:val="Sansinterligne"/>
        <w:jc w:val="both"/>
        <w:rPr>
          <w:rFonts w:cs="Times New Roman"/>
          <w:lang w:val="fr-CA" w:eastAsia="fr-CA"/>
        </w:rPr>
      </w:pPr>
      <w:r w:rsidRPr="009B7E80">
        <w:rPr>
          <w:rFonts w:cs="Times New Roman"/>
          <w:lang w:val="fr-CA" w:eastAsia="fr-CA"/>
        </w:rPr>
        <w:t>Une offre Business étendue aux clients de son réseau domestique, au départ de Paris-Charles de Gaulle, Paris-Orly et des régions françaises.</w:t>
      </w:r>
    </w:p>
    <w:p w:rsidR="00A973DB" w:rsidRDefault="009B7E80" w:rsidP="007F3E64">
      <w:pPr>
        <w:pStyle w:val="Sansinterligne"/>
        <w:jc w:val="both"/>
        <w:rPr>
          <w:rFonts w:cs="Times New Roman"/>
          <w:lang w:val="fr-CA" w:eastAsia="fr-CA"/>
        </w:rPr>
      </w:pPr>
      <w:r w:rsidRPr="007F3E64">
        <w:rPr>
          <w:rFonts w:cs="Times New Roman"/>
          <w:b/>
          <w:lang w:val="fr-CA" w:eastAsia="fr-CA"/>
        </w:rPr>
        <w:t>Une gastronomie digne des plus grands restaurants e</w:t>
      </w:r>
      <w:r w:rsidRPr="009B7E80">
        <w:rPr>
          <w:rFonts w:cs="Times New Roman"/>
          <w:lang w:val="fr-CA" w:eastAsia="fr-CA"/>
        </w:rPr>
        <w:t>n plein ciel, signée par un chef étoilé à bord des cabines </w:t>
      </w:r>
      <w:r w:rsidRPr="009B7E80">
        <w:rPr>
          <w:rFonts w:cs="Times New Roman"/>
          <w:i/>
          <w:iCs/>
          <w:lang w:val="fr-CA" w:eastAsia="fr-CA"/>
        </w:rPr>
        <w:t>Business </w:t>
      </w:r>
      <w:r w:rsidRPr="009B7E80">
        <w:rPr>
          <w:rFonts w:cs="Times New Roman"/>
          <w:lang w:val="fr-CA" w:eastAsia="fr-CA"/>
        </w:rPr>
        <w:t>au départ de Paris. Ou l’un des 5 Menus À la Carte proposés en cabine </w:t>
      </w:r>
      <w:r w:rsidRPr="009B7E80">
        <w:rPr>
          <w:rFonts w:cs="Times New Roman"/>
          <w:i/>
          <w:iCs/>
          <w:lang w:val="fr-CA" w:eastAsia="fr-CA"/>
        </w:rPr>
        <w:t>Premium Economy</w:t>
      </w:r>
      <w:r w:rsidRPr="009B7E80">
        <w:rPr>
          <w:rFonts w:cs="Times New Roman"/>
          <w:lang w:val="fr-CA" w:eastAsia="fr-CA"/>
        </w:rPr>
        <w:t> et </w:t>
      </w:r>
      <w:r w:rsidRPr="009B7E80">
        <w:rPr>
          <w:rFonts w:cs="Times New Roman"/>
          <w:i/>
          <w:iCs/>
          <w:lang w:val="fr-CA" w:eastAsia="fr-CA"/>
        </w:rPr>
        <w:t>Economy</w:t>
      </w:r>
      <w:r w:rsidRPr="009B7E80">
        <w:rPr>
          <w:rFonts w:cs="Times New Roman"/>
          <w:lang w:val="fr-CA" w:eastAsia="fr-CA"/>
        </w:rPr>
        <w:t>.</w:t>
      </w:r>
      <w:r w:rsidRPr="00A973DB">
        <w:rPr>
          <w:rFonts w:cs="Times New Roman"/>
          <w:lang w:val="fr-CA" w:eastAsia="fr-CA"/>
        </w:rPr>
        <w:t>.</w:t>
      </w:r>
    </w:p>
    <w:p w:rsidR="00A973DB" w:rsidRPr="00A973DB" w:rsidRDefault="00A973DB" w:rsidP="007F3E64">
      <w:pPr>
        <w:pStyle w:val="Sansinterligne"/>
        <w:jc w:val="both"/>
        <w:rPr>
          <w:rFonts w:cs="Times New Roman"/>
          <w:lang w:val="fr-CA" w:eastAsia="fr-CA"/>
        </w:rPr>
      </w:pPr>
    </w:p>
    <w:p w:rsidR="009B7E80" w:rsidRPr="009B7E80" w:rsidRDefault="009B7E80" w:rsidP="007F3E64">
      <w:pPr>
        <w:pStyle w:val="Sansinterligne"/>
        <w:jc w:val="both"/>
        <w:rPr>
          <w:rFonts w:cs="Times New Roman"/>
          <w:lang w:val="fr-CA" w:eastAsia="fr-CA"/>
        </w:rPr>
      </w:pPr>
      <w:r w:rsidRPr="009B7E80">
        <w:rPr>
          <w:rFonts w:cs="Times New Roman"/>
          <w:lang w:val="fr-CA" w:eastAsia="fr-CA"/>
        </w:rPr>
        <w:t>Et pour offrir un voyage plus simple et sur-mesure, Air France ne cesse de développer ses innovations digitales pour accompagner ses clients 24h/24 et 7j/7 grâce à </w:t>
      </w:r>
      <w:r w:rsidR="00A973DB">
        <w:rPr>
          <w:rFonts w:cs="Times New Roman"/>
          <w:lang w:val="fr-CA" w:eastAsia="fr-CA"/>
        </w:rPr>
        <w:t xml:space="preserve">ses applications.  </w:t>
      </w:r>
      <w:r w:rsidRPr="009B7E80">
        <w:rPr>
          <w:rFonts w:cs="Times New Roman"/>
          <w:lang w:val="fr-CA" w:eastAsia="fr-CA"/>
        </w:rPr>
        <w:t>Air France CONNECT, l’offre de Wi-Fi à bord développée progressivement sur l’ensemble des appareils.</w:t>
      </w:r>
    </w:p>
    <w:p w:rsidR="00A973DB" w:rsidRDefault="00A973DB" w:rsidP="007F3E64">
      <w:pPr>
        <w:pStyle w:val="Sansinterligne"/>
        <w:jc w:val="both"/>
        <w:rPr>
          <w:b/>
          <w:color w:val="000000" w:themeColor="text1"/>
        </w:rPr>
      </w:pPr>
    </w:p>
    <w:p w:rsidR="00BC3F7F" w:rsidRPr="00111DCD" w:rsidRDefault="00BC3F7F" w:rsidP="00A973DB">
      <w:pPr>
        <w:pStyle w:val="NormalWeb"/>
        <w:shd w:val="clear" w:color="auto" w:fill="FFFFFF"/>
        <w:spacing w:after="150"/>
        <w:jc w:val="both"/>
        <w:rPr>
          <w:rFonts w:ascii="Verdana" w:hAnsi="Verdana"/>
          <w:b/>
          <w:color w:val="000000" w:themeColor="text1"/>
          <w:sz w:val="20"/>
          <w:szCs w:val="20"/>
          <w:lang w:val="fr-CA"/>
        </w:rPr>
      </w:pPr>
      <w:r w:rsidRPr="00BC3F7F">
        <w:rPr>
          <w:rFonts w:ascii="Verdana" w:hAnsi="Verdana"/>
          <w:b/>
          <w:color w:val="000000" w:themeColor="text1"/>
          <w:sz w:val="20"/>
          <w:szCs w:val="20"/>
        </w:rPr>
        <w:t> </w:t>
      </w:r>
      <w:hyperlink r:id="rId87" w:history="1">
        <w:r w:rsidR="00CA2576">
          <w:rPr>
            <w:rFonts w:ascii="ZWAdobeF" w:hAnsi="ZWAdobeF" w:cs="ZWAdobeF"/>
            <w:sz w:val="2"/>
            <w:szCs w:val="2"/>
          </w:rPr>
          <w:t>21T</w:t>
        </w:r>
        <w:r w:rsidRPr="00111DCD">
          <w:rPr>
            <w:rStyle w:val="Lienhypertexte"/>
            <w:rFonts w:ascii="Verdana" w:hAnsi="Verdana"/>
            <w:b/>
            <w:color w:val="000000" w:themeColor="text1"/>
            <w:sz w:val="20"/>
            <w:szCs w:val="20"/>
            <w:shd w:val="clear" w:color="auto" w:fill="FFFFFF"/>
            <w:lang w:val="fr-CA"/>
          </w:rPr>
          <w:t>www.airfrance.ca</w:t>
        </w:r>
        <w:r w:rsidR="00CA2576" w:rsidRPr="00111DCD">
          <w:rPr>
            <w:rStyle w:val="Lienhypertexte"/>
            <w:rFonts w:ascii="ZWAdobeF" w:hAnsi="ZWAdobeF" w:cs="ZWAdobeF"/>
            <w:color w:val="auto"/>
            <w:sz w:val="2"/>
            <w:szCs w:val="2"/>
            <w:u w:val="none"/>
            <w:shd w:val="clear" w:color="auto" w:fill="FFFFFF"/>
            <w:lang w:val="fr-CA"/>
          </w:rPr>
          <w:t>21T</w:t>
        </w:r>
      </w:hyperlink>
    </w:p>
    <w:p w:rsidR="005A3458" w:rsidRPr="00111DCD" w:rsidRDefault="002D3D25" w:rsidP="00D959F7">
      <w:pPr>
        <w:pStyle w:val="Titre3"/>
        <w:rPr>
          <w:lang w:val="fr-CA"/>
        </w:rPr>
      </w:pPr>
      <w:bookmarkStart w:id="55" w:name="_Toc33373674"/>
      <w:r w:rsidRPr="00111DCD">
        <w:rPr>
          <w:lang w:val="fr-CA"/>
        </w:rPr>
        <w:t>Citizen Plane</w:t>
      </w:r>
      <w:bookmarkEnd w:id="55"/>
    </w:p>
    <w:p w:rsidR="002D3D25" w:rsidRPr="00111DCD" w:rsidRDefault="002D3D25" w:rsidP="002D3D25">
      <w:pPr>
        <w:jc w:val="both"/>
        <w:rPr>
          <w:lang w:val="fr-CA" w:eastAsia="fr-CA"/>
        </w:rPr>
      </w:pPr>
      <w:bookmarkStart w:id="56" w:name="_Toc505871479"/>
    </w:p>
    <w:p w:rsidR="002D3D25" w:rsidRPr="002D3D25" w:rsidRDefault="002D3D25" w:rsidP="002D3D25">
      <w:pPr>
        <w:jc w:val="both"/>
        <w:rPr>
          <w:lang w:val="fr-CA" w:eastAsia="fr-CA"/>
        </w:rPr>
      </w:pPr>
      <w:r w:rsidRPr="002D3D25">
        <w:rPr>
          <w:lang w:val="fr-CA" w:eastAsia="fr-CA"/>
        </w:rPr>
        <w:t xml:space="preserve">CitizenPlane est une plateforme de vente de billets d'avion pour </w:t>
      </w:r>
      <w:r w:rsidR="000E58BF">
        <w:rPr>
          <w:lang w:val="fr-CA" w:eastAsia="fr-CA"/>
        </w:rPr>
        <w:t>t</w:t>
      </w:r>
      <w:r w:rsidRPr="002D3D25">
        <w:rPr>
          <w:lang w:val="fr-CA" w:eastAsia="fr-CA"/>
        </w:rPr>
        <w:t>ours-</w:t>
      </w:r>
      <w:r w:rsidR="000E58BF">
        <w:rPr>
          <w:lang w:val="fr-CA" w:eastAsia="fr-CA"/>
        </w:rPr>
        <w:t>o</w:t>
      </w:r>
      <w:r w:rsidRPr="002D3D25">
        <w:rPr>
          <w:lang w:val="fr-CA" w:eastAsia="fr-CA"/>
        </w:rPr>
        <w:t xml:space="preserve">pérateurs et </w:t>
      </w:r>
      <w:r w:rsidR="000E58BF">
        <w:rPr>
          <w:lang w:val="fr-CA" w:eastAsia="fr-CA"/>
        </w:rPr>
        <w:t>c</w:t>
      </w:r>
      <w:r w:rsidRPr="002D3D25">
        <w:rPr>
          <w:lang w:val="fr-CA" w:eastAsia="fr-CA"/>
        </w:rPr>
        <w:t xml:space="preserve">ompagnies </w:t>
      </w:r>
      <w:r w:rsidR="000E58BF">
        <w:rPr>
          <w:lang w:val="fr-CA" w:eastAsia="fr-CA"/>
        </w:rPr>
        <w:t>a</w:t>
      </w:r>
      <w:r w:rsidRPr="002D3D25">
        <w:rPr>
          <w:lang w:val="fr-CA" w:eastAsia="fr-CA"/>
        </w:rPr>
        <w:t xml:space="preserve">ériennes. Les sièges se retrouvent instantanément disponibles à la vente sur toutes les principales agences de voyages en ligne et </w:t>
      </w:r>
      <w:r w:rsidR="000E58BF">
        <w:rPr>
          <w:lang w:val="fr-CA" w:eastAsia="fr-CA"/>
        </w:rPr>
        <w:t>c</w:t>
      </w:r>
      <w:r w:rsidRPr="002D3D25">
        <w:rPr>
          <w:lang w:val="fr-CA" w:eastAsia="fr-CA"/>
        </w:rPr>
        <w:t>omparateurs de vols (eDreams, Opodo, Kayak, Skyscanner, etc</w:t>
      </w:r>
      <w:r w:rsidR="000E58BF">
        <w:rPr>
          <w:lang w:val="fr-CA" w:eastAsia="fr-CA"/>
        </w:rPr>
        <w:t>.</w:t>
      </w:r>
      <w:r w:rsidRPr="002D3D25">
        <w:rPr>
          <w:lang w:val="fr-CA" w:eastAsia="fr-CA"/>
        </w:rPr>
        <w:t xml:space="preserve">). L'utilisation de CitizenPlane est gratuite, </w:t>
      </w:r>
      <w:r w:rsidR="000E58BF">
        <w:rPr>
          <w:lang w:val="fr-CA" w:eastAsia="fr-CA"/>
        </w:rPr>
        <w:t>une majoration</w:t>
      </w:r>
      <w:r w:rsidRPr="002D3D25">
        <w:rPr>
          <w:lang w:val="fr-CA" w:eastAsia="fr-CA"/>
        </w:rPr>
        <w:t xml:space="preserve"> sur les prix communiqués par les </w:t>
      </w:r>
      <w:r w:rsidR="000E58BF">
        <w:rPr>
          <w:lang w:val="fr-CA" w:eastAsia="fr-CA"/>
        </w:rPr>
        <w:t>t</w:t>
      </w:r>
      <w:r w:rsidRPr="002D3D25">
        <w:rPr>
          <w:lang w:val="fr-CA" w:eastAsia="fr-CA"/>
        </w:rPr>
        <w:t>ours-</w:t>
      </w:r>
      <w:r w:rsidR="000E58BF">
        <w:rPr>
          <w:lang w:val="fr-CA" w:eastAsia="fr-CA"/>
        </w:rPr>
        <w:t>o</w:t>
      </w:r>
      <w:r w:rsidRPr="002D3D25">
        <w:rPr>
          <w:lang w:val="fr-CA" w:eastAsia="fr-CA"/>
        </w:rPr>
        <w:t>pérateurs</w:t>
      </w:r>
      <w:r w:rsidR="000E58BF">
        <w:rPr>
          <w:lang w:val="fr-CA" w:eastAsia="fr-CA"/>
        </w:rPr>
        <w:t xml:space="preserve"> est ajoutée et cette marge</w:t>
      </w:r>
      <w:r w:rsidRPr="002D3D25">
        <w:rPr>
          <w:lang w:val="fr-CA" w:eastAsia="fr-CA"/>
        </w:rPr>
        <w:t xml:space="preserve"> </w:t>
      </w:r>
      <w:r w:rsidR="000E58BF">
        <w:rPr>
          <w:lang w:val="fr-CA" w:eastAsia="fr-CA"/>
        </w:rPr>
        <w:t>n’est conservée par CitizenPlane</w:t>
      </w:r>
      <w:r w:rsidRPr="002D3D25">
        <w:rPr>
          <w:lang w:val="fr-CA" w:eastAsia="fr-CA"/>
        </w:rPr>
        <w:t xml:space="preserve"> </w:t>
      </w:r>
      <w:r w:rsidR="000E58BF">
        <w:rPr>
          <w:lang w:val="fr-CA" w:eastAsia="fr-CA"/>
        </w:rPr>
        <w:t>que s’il y a une vente.</w:t>
      </w:r>
      <w:r w:rsidRPr="002D3D25">
        <w:rPr>
          <w:lang w:val="fr-CA" w:eastAsia="fr-CA"/>
        </w:rPr>
        <w:t>.</w:t>
      </w:r>
    </w:p>
    <w:p w:rsidR="002D3D25" w:rsidRPr="002D3D25" w:rsidRDefault="002D3D25" w:rsidP="002D3D25">
      <w:pPr>
        <w:jc w:val="both"/>
        <w:rPr>
          <w:lang w:val="fr-CA" w:eastAsia="fr-CA"/>
        </w:rPr>
      </w:pPr>
      <w:r w:rsidRPr="002D3D25">
        <w:rPr>
          <w:lang w:val="fr-CA" w:eastAsia="fr-CA"/>
        </w:rPr>
        <w:t> </w:t>
      </w:r>
    </w:p>
    <w:tbl>
      <w:tblPr>
        <w:tblW w:w="10130" w:type="dxa"/>
        <w:shd w:val="clear" w:color="auto" w:fill="FFFFFF"/>
        <w:tblCellMar>
          <w:top w:w="30" w:type="dxa"/>
          <w:left w:w="30" w:type="dxa"/>
          <w:bottom w:w="30" w:type="dxa"/>
          <w:right w:w="30" w:type="dxa"/>
        </w:tblCellMar>
        <w:tblLook w:val="04A0" w:firstRow="1" w:lastRow="0" w:firstColumn="1" w:lastColumn="0" w:noHBand="0" w:noVBand="1"/>
      </w:tblPr>
      <w:tblGrid>
        <w:gridCol w:w="30"/>
        <w:gridCol w:w="4929"/>
        <w:gridCol w:w="4959"/>
        <w:gridCol w:w="212"/>
      </w:tblGrid>
      <w:tr w:rsidR="002D3D25" w:rsidRPr="002D3D25" w:rsidTr="002D3D25">
        <w:trPr>
          <w:gridAfter w:val="1"/>
          <w:wAfter w:w="212" w:type="dxa"/>
        </w:trPr>
        <w:tc>
          <w:tcPr>
            <w:tcW w:w="4959" w:type="dxa"/>
            <w:gridSpan w:val="2"/>
            <w:shd w:val="clear" w:color="auto" w:fill="FFFFFF"/>
            <w:hideMark/>
          </w:tcPr>
          <w:p w:rsidR="002D3D25" w:rsidRPr="002D3D25" w:rsidRDefault="002D3D25" w:rsidP="002D3D25">
            <w:pPr>
              <w:rPr>
                <w:rFonts w:ascii="Verdana" w:eastAsia="Times New Roman" w:hAnsi="Verdana" w:cs="Times New Roman"/>
                <w:color w:val="000000"/>
                <w:sz w:val="20"/>
                <w:szCs w:val="20"/>
                <w:lang w:val="fr-CA" w:eastAsia="fr-CA"/>
              </w:rPr>
            </w:pPr>
            <w:r>
              <w:rPr>
                <w:rFonts w:ascii="Verdana" w:eastAsia="Times New Roman" w:hAnsi="Verdana" w:cs="Times New Roman"/>
                <w:noProof/>
                <w:color w:val="73C3D5"/>
                <w:sz w:val="20"/>
                <w:szCs w:val="20"/>
                <w:lang w:val="fr-CA" w:eastAsia="fr-CA"/>
              </w:rPr>
              <w:drawing>
                <wp:inline distT="0" distB="0" distL="0" distR="0">
                  <wp:extent cx="2857500" cy="1600200"/>
                  <wp:effectExtent l="19050" t="0" r="0" b="0"/>
                  <wp:docPr id="20" name="Image 13" descr="image présentation 1">
                    <a:hlinkClick xmlns:a="http://schemas.openxmlformats.org/drawingml/2006/main" r:id="rId8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 présentation 1">
                            <a:hlinkClick r:id="rId88"/>
                          </pic:cNvPr>
                          <pic:cNvPicPr>
                            <a:picLocks noChangeAspect="1" noChangeArrowheads="1"/>
                          </pic:cNvPicPr>
                        </pic:nvPicPr>
                        <pic:blipFill>
                          <a:blip r:embed="rId89" cstate="print"/>
                          <a:srcRect/>
                          <a:stretch>
                            <a:fillRect/>
                          </a:stretch>
                        </pic:blipFill>
                        <pic:spPr bwMode="auto">
                          <a:xfrm>
                            <a:off x="0" y="0"/>
                            <a:ext cx="2857500" cy="1600200"/>
                          </a:xfrm>
                          <a:prstGeom prst="rect">
                            <a:avLst/>
                          </a:prstGeom>
                          <a:noFill/>
                          <a:ln w="9525">
                            <a:noFill/>
                            <a:miter lim="800000"/>
                            <a:headEnd/>
                            <a:tailEnd/>
                          </a:ln>
                        </pic:spPr>
                      </pic:pic>
                    </a:graphicData>
                  </a:graphic>
                </wp:inline>
              </w:drawing>
            </w:r>
          </w:p>
        </w:tc>
        <w:tc>
          <w:tcPr>
            <w:tcW w:w="4959" w:type="dxa"/>
            <w:shd w:val="clear" w:color="auto" w:fill="FFFFFF"/>
            <w:hideMark/>
          </w:tcPr>
          <w:p w:rsidR="002D3D25" w:rsidRPr="002D3D25" w:rsidRDefault="002D3D25" w:rsidP="002D3D25">
            <w:pPr>
              <w:rPr>
                <w:rFonts w:ascii="Verdana" w:eastAsia="Times New Roman" w:hAnsi="Verdana" w:cs="Times New Roman"/>
                <w:color w:val="000000"/>
                <w:sz w:val="20"/>
                <w:szCs w:val="20"/>
                <w:lang w:val="fr-CA" w:eastAsia="fr-CA"/>
              </w:rPr>
            </w:pPr>
            <w:r>
              <w:rPr>
                <w:rFonts w:ascii="Verdana" w:eastAsia="Times New Roman" w:hAnsi="Verdana" w:cs="Times New Roman"/>
                <w:noProof/>
                <w:color w:val="73C3D5"/>
                <w:sz w:val="20"/>
                <w:szCs w:val="20"/>
                <w:lang w:val="fr-CA" w:eastAsia="fr-CA"/>
              </w:rPr>
              <w:drawing>
                <wp:inline distT="0" distB="0" distL="0" distR="0">
                  <wp:extent cx="2857500" cy="1600200"/>
                  <wp:effectExtent l="19050" t="0" r="0" b="0"/>
                  <wp:docPr id="19" name="Image 14" descr="visuel 2 redim">
                    <a:hlinkClick xmlns:a="http://schemas.openxmlformats.org/drawingml/2006/main" r:id="rId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isuel 2 redim">
                            <a:hlinkClick r:id="rId90"/>
                          </pic:cNvPr>
                          <pic:cNvPicPr>
                            <a:picLocks noChangeAspect="1" noChangeArrowheads="1"/>
                          </pic:cNvPicPr>
                        </pic:nvPicPr>
                        <pic:blipFill>
                          <a:blip r:embed="rId91" cstate="print"/>
                          <a:srcRect/>
                          <a:stretch>
                            <a:fillRect/>
                          </a:stretch>
                        </pic:blipFill>
                        <pic:spPr bwMode="auto">
                          <a:xfrm>
                            <a:off x="0" y="0"/>
                            <a:ext cx="2857500" cy="1600200"/>
                          </a:xfrm>
                          <a:prstGeom prst="rect">
                            <a:avLst/>
                          </a:prstGeom>
                          <a:noFill/>
                          <a:ln w="9525">
                            <a:noFill/>
                            <a:miter lim="800000"/>
                            <a:headEnd/>
                            <a:tailEnd/>
                          </a:ln>
                        </pic:spPr>
                      </pic:pic>
                    </a:graphicData>
                  </a:graphic>
                </wp:inline>
              </w:drawing>
            </w:r>
          </w:p>
        </w:tc>
      </w:tr>
      <w:tr w:rsidR="002D3D25" w:rsidTr="002D3D25">
        <w:tblPrEx>
          <w:tblCellMar>
            <w:top w:w="0" w:type="dxa"/>
            <w:left w:w="0" w:type="dxa"/>
            <w:bottom w:w="0" w:type="dxa"/>
            <w:right w:w="0" w:type="dxa"/>
          </w:tblCellMar>
        </w:tblPrEx>
        <w:trPr>
          <w:gridBefore w:val="1"/>
          <w:wBefore w:w="30" w:type="dxa"/>
          <w:trHeight w:val="934"/>
        </w:trPr>
        <w:tc>
          <w:tcPr>
            <w:tcW w:w="10100" w:type="dxa"/>
            <w:gridSpan w:val="3"/>
            <w:shd w:val="clear" w:color="auto" w:fill="FFFFFF"/>
            <w:hideMark/>
          </w:tcPr>
          <w:p w:rsidR="002D3D25" w:rsidRDefault="002D3D25">
            <w:pPr>
              <w:rPr>
                <w:rFonts w:ascii="Verdana" w:hAnsi="Verdana"/>
                <w:color w:val="000000"/>
                <w:sz w:val="20"/>
                <w:szCs w:val="20"/>
              </w:rPr>
            </w:pPr>
            <w:r>
              <w:rPr>
                <w:rFonts w:ascii="Verdana" w:hAnsi="Verdana"/>
                <w:b/>
                <w:bCs/>
                <w:color w:val="000000"/>
                <w:sz w:val="20"/>
                <w:szCs w:val="20"/>
              </w:rPr>
              <w:t>Citizen Plane</w:t>
            </w:r>
            <w:r w:rsidR="00003B1A">
              <w:rPr>
                <w:rFonts w:ascii="Verdana" w:hAnsi="Verdana"/>
                <w:b/>
                <w:bCs/>
                <w:color w:val="000000"/>
                <w:sz w:val="20"/>
                <w:szCs w:val="20"/>
              </w:rPr>
              <w:t xml:space="preserve"> </w:t>
            </w:r>
            <w:r>
              <w:rPr>
                <w:rFonts w:ascii="Verdana" w:hAnsi="Verdana"/>
                <w:b/>
                <w:bCs/>
                <w:color w:val="000000"/>
                <w:sz w:val="20"/>
                <w:szCs w:val="20"/>
              </w:rPr>
              <w:t>aide les tour-opérateurs à...</w:t>
            </w:r>
            <w:r>
              <w:rPr>
                <w:rFonts w:ascii="Verdana" w:hAnsi="Verdana"/>
                <w:color w:val="000000"/>
                <w:sz w:val="20"/>
                <w:szCs w:val="20"/>
              </w:rPr>
              <w:t xml:space="preserve"> générer des revenus supplémentaires, minimiser les risques de sièges invendus, distribuer gratuitement leur contenu dans le monde entier</w:t>
            </w:r>
          </w:p>
        </w:tc>
      </w:tr>
    </w:tbl>
    <w:p w:rsidR="002D3D25" w:rsidRPr="00DB448D" w:rsidRDefault="00C65FC1" w:rsidP="002D3D25">
      <w:pPr>
        <w:rPr>
          <w:b/>
          <w:color w:val="000000" w:themeColor="text1"/>
          <w:lang w:val="en-CA"/>
        </w:rPr>
      </w:pPr>
      <w:hyperlink r:id="rId92" w:history="1">
        <w:r w:rsidR="00CA2576" w:rsidRPr="00111DCD">
          <w:rPr>
            <w:rFonts w:ascii="ZWAdobeF" w:hAnsi="ZWAdobeF" w:cs="ZWAdobeF"/>
            <w:sz w:val="2"/>
            <w:szCs w:val="2"/>
            <w:lang w:val="en-CA"/>
          </w:rPr>
          <w:t>21T</w:t>
        </w:r>
        <w:r w:rsidR="002D3D25" w:rsidRPr="00DB448D">
          <w:rPr>
            <w:rStyle w:val="Lienhypertexte"/>
            <w:b/>
            <w:color w:val="000000" w:themeColor="text1"/>
            <w:lang w:val="en-CA"/>
          </w:rPr>
          <w:t>https://www.citizenplane.com/fr</w:t>
        </w:r>
        <w:r w:rsidR="00CA2576">
          <w:rPr>
            <w:rStyle w:val="Lienhypertexte"/>
            <w:rFonts w:ascii="ZWAdobeF" w:hAnsi="ZWAdobeF" w:cs="ZWAdobeF"/>
            <w:color w:val="auto"/>
            <w:sz w:val="2"/>
            <w:szCs w:val="2"/>
            <w:u w:val="none"/>
            <w:lang w:val="en-CA"/>
          </w:rPr>
          <w:t>21T</w:t>
        </w:r>
      </w:hyperlink>
    </w:p>
    <w:p w:rsidR="002D3D25" w:rsidRDefault="002D3D25" w:rsidP="00522084">
      <w:pPr>
        <w:pStyle w:val="Titre3"/>
        <w:rPr>
          <w:lang w:val="en-US"/>
        </w:rPr>
      </w:pPr>
    </w:p>
    <w:p w:rsidR="00A04C39" w:rsidRPr="007F71D9" w:rsidRDefault="00C21A2D" w:rsidP="00522084">
      <w:pPr>
        <w:pStyle w:val="Titre3"/>
        <w:rPr>
          <w:rStyle w:val="Lienhypertexte"/>
          <w:rFonts w:cs="Times"/>
          <w:u w:val="none"/>
          <w:lang w:val="en-US"/>
        </w:rPr>
      </w:pPr>
      <w:r w:rsidRPr="007F71D9">
        <w:rPr>
          <w:lang w:val="en-US"/>
        </w:rPr>
        <w:fldChar w:fldCharType="begin"/>
      </w:r>
      <w:r w:rsidR="000071C7" w:rsidRPr="007F71D9">
        <w:rPr>
          <w:lang w:val="en-US"/>
        </w:rPr>
        <w:instrText xml:space="preserve"> HYPERLINK "https://www.raileurope.ca/" </w:instrText>
      </w:r>
      <w:r w:rsidRPr="007F71D9">
        <w:rPr>
          <w:lang w:val="en-US"/>
        </w:rPr>
        <w:fldChar w:fldCharType="separate"/>
      </w:r>
      <w:bookmarkStart w:id="57" w:name="_Toc33373675"/>
      <w:r w:rsidR="00A04C39" w:rsidRPr="007F71D9">
        <w:rPr>
          <w:rStyle w:val="Lienhypertexte"/>
          <w:u w:val="none"/>
          <w:lang w:val="en-US"/>
        </w:rPr>
        <w:t>Rail Europe</w:t>
      </w:r>
      <w:r w:rsidR="008442DE" w:rsidRPr="007F71D9">
        <w:rPr>
          <w:rStyle w:val="Lienhypertexte"/>
          <w:u w:val="none"/>
          <w:lang w:val="en-US"/>
        </w:rPr>
        <w:t xml:space="preserve"> North America Inc</w:t>
      </w:r>
      <w:r w:rsidR="001E7901" w:rsidRPr="007F71D9">
        <w:rPr>
          <w:rStyle w:val="Lienhypertexte"/>
          <w:u w:val="none"/>
          <w:lang w:val="en-US"/>
        </w:rPr>
        <w:t>.</w:t>
      </w:r>
      <w:bookmarkEnd w:id="56"/>
      <w:bookmarkEnd w:id="57"/>
    </w:p>
    <w:p w:rsidR="00E431E7" w:rsidRPr="00DB6959" w:rsidRDefault="00C21A2D" w:rsidP="00E431E7">
      <w:pPr>
        <w:rPr>
          <w:sz w:val="22"/>
          <w:lang w:val="en-CA"/>
        </w:rPr>
      </w:pPr>
      <w:r w:rsidRPr="007F71D9">
        <w:rPr>
          <w:rFonts w:asciiTheme="majorHAnsi" w:eastAsia="MS Gothic" w:hAnsiTheme="majorHAnsi" w:cs="Times New Roman"/>
          <w:bCs/>
          <w:color w:val="4472C4" w:themeColor="accent1"/>
          <w:sz w:val="52"/>
          <w:szCs w:val="26"/>
          <w:lang w:val="en-US" w:eastAsia="fr-FR"/>
        </w:rPr>
        <w:fldChar w:fldCharType="end"/>
      </w:r>
      <w:r w:rsidR="00F770BB" w:rsidRPr="00DB6959">
        <w:rPr>
          <w:sz w:val="22"/>
          <w:lang w:val="en-CA"/>
        </w:rPr>
        <w:t xml:space="preserve"> </w:t>
      </w:r>
    </w:p>
    <w:p w:rsidR="00FA1678" w:rsidRPr="00FA1678" w:rsidRDefault="00FA1678" w:rsidP="00FA1678">
      <w:pPr>
        <w:jc w:val="both"/>
        <w:rPr>
          <w:noProof/>
          <w:sz w:val="22"/>
          <w:lang w:val="fr-CA" w:eastAsia="fr-CA"/>
        </w:rPr>
      </w:pPr>
      <w:bookmarkStart w:id="58" w:name="_Toc505871480"/>
      <w:r>
        <w:rPr>
          <w:noProof/>
          <w:lang w:val="fr-CA" w:eastAsia="fr-CA"/>
        </w:rPr>
        <w:drawing>
          <wp:anchor distT="0" distB="0" distL="114300" distR="114300" simplePos="0" relativeHeight="252095488" behindDoc="1" locked="0" layoutInCell="1" allowOverlap="1">
            <wp:simplePos x="0" y="0"/>
            <wp:positionH relativeFrom="column">
              <wp:posOffset>3504565</wp:posOffset>
            </wp:positionH>
            <wp:positionV relativeFrom="paragraph">
              <wp:posOffset>40005</wp:posOffset>
            </wp:positionV>
            <wp:extent cx="2857500" cy="1905000"/>
            <wp:effectExtent l="0" t="0" r="0" b="0"/>
            <wp:wrapTight wrapText="bothSides">
              <wp:wrapPolygon edited="0">
                <wp:start x="0" y="0"/>
                <wp:lineTo x="0" y="21384"/>
                <wp:lineTo x="21456" y="21384"/>
                <wp:lineTo x="21456" y="0"/>
                <wp:lineTo x="0" y="0"/>
              </wp:wrapPolygon>
            </wp:wrapTight>
            <wp:docPr id="11" name="Image 11" descr="http://destinationfrance.ca/wp-content/uploads/2017/02/train-euro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destinationfrance.ca/wp-content/uploads/2017/02/train-europe.jpg"/>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2857500" cy="1905000"/>
                    </a:xfrm>
                    <a:prstGeom prst="rect">
                      <a:avLst/>
                    </a:prstGeom>
                    <a:noFill/>
                    <a:ln>
                      <a:noFill/>
                    </a:ln>
                  </pic:spPr>
                </pic:pic>
              </a:graphicData>
            </a:graphic>
          </wp:anchor>
        </w:drawing>
      </w:r>
      <w:r w:rsidRPr="00FA1678">
        <w:rPr>
          <w:noProof/>
          <w:sz w:val="22"/>
          <w:lang w:val="fr-CA" w:eastAsia="fr-CA"/>
        </w:rPr>
        <w:t>Leader mondial en matière de distribution de produits ferroviaires européens depuis plus de 80 ans, Rail Europe est le seul guichet unique permettant à la fois d’organiser son voyage en Europe et de réserver des billets de train et des passes ferroviaires européens ainsi que des offres liées aux monuments touristiques.</w:t>
      </w:r>
    </w:p>
    <w:p w:rsidR="00FA1678" w:rsidRPr="00FA1678" w:rsidRDefault="00FA1678" w:rsidP="00FA1678">
      <w:pPr>
        <w:jc w:val="both"/>
        <w:rPr>
          <w:noProof/>
          <w:sz w:val="22"/>
          <w:lang w:val="fr-CA" w:eastAsia="fr-CA"/>
        </w:rPr>
      </w:pPr>
      <w:r w:rsidRPr="00FA1678">
        <w:rPr>
          <w:noProof/>
          <w:sz w:val="22"/>
          <w:lang w:val="fr-CA" w:eastAsia="fr-CA"/>
        </w:rPr>
        <w:t>Le seul service axé sur le service aux clients qui vous permet d’accéder en exclusivité à une gamme complète de produits ferroviaires provenant de plus de 50 compagnies ferroviaires européennes, Rail Europe a la fierté de servir plus de 5,5 millions de voyageurs par an qui cherchent cette expérience européenne authentique. Nos produits et services comprend :</w:t>
      </w:r>
    </w:p>
    <w:p w:rsidR="00FA1678" w:rsidRPr="00FA1678" w:rsidRDefault="00FA1678" w:rsidP="00FA1678">
      <w:pPr>
        <w:jc w:val="both"/>
        <w:rPr>
          <w:noProof/>
          <w:sz w:val="22"/>
          <w:lang w:val="fr-CA" w:eastAsia="fr-CA"/>
        </w:rPr>
      </w:pPr>
      <w:r w:rsidRPr="00FA1678">
        <w:rPr>
          <w:noProof/>
          <w:sz w:val="22"/>
          <w:lang w:val="fr-CA" w:eastAsia="fr-CA"/>
        </w:rPr>
        <w:t>*E-tickets : disponible pour les TGV, l’Eurostar, Lyria, Renfe-SNCF en Coopération, et bien plus</w:t>
      </w:r>
    </w:p>
    <w:p w:rsidR="00FA1678" w:rsidRPr="00FA1678" w:rsidRDefault="00FA1678" w:rsidP="00FA1678">
      <w:pPr>
        <w:jc w:val="both"/>
        <w:rPr>
          <w:noProof/>
          <w:sz w:val="22"/>
          <w:lang w:val="fr-CA" w:eastAsia="fr-CA"/>
        </w:rPr>
      </w:pPr>
      <w:r w:rsidRPr="00FA1678">
        <w:rPr>
          <w:noProof/>
          <w:sz w:val="22"/>
          <w:lang w:val="fr-CA" w:eastAsia="fr-CA"/>
        </w:rPr>
        <w:t>*Passes ferroviaires : national et multi pays, la plupart offrant des bonus et des réductions chez des partenaires</w:t>
      </w:r>
    </w:p>
    <w:p w:rsidR="00FA1678" w:rsidRPr="00FA1678" w:rsidRDefault="00FA1678" w:rsidP="00FA1678">
      <w:pPr>
        <w:jc w:val="both"/>
        <w:rPr>
          <w:noProof/>
          <w:sz w:val="22"/>
          <w:lang w:val="fr-CA" w:eastAsia="fr-CA"/>
        </w:rPr>
      </w:pPr>
      <w:r w:rsidRPr="00FA1678">
        <w:rPr>
          <w:noProof/>
          <w:sz w:val="22"/>
          <w:lang w:val="fr-CA" w:eastAsia="fr-CA"/>
        </w:rPr>
        <w:t>*Réductions sur certains produits pour des agents de voyage qualifiés</w:t>
      </w:r>
    </w:p>
    <w:p w:rsidR="00FA1678" w:rsidRPr="00FA1678" w:rsidRDefault="00FA1678" w:rsidP="00FA1678">
      <w:pPr>
        <w:jc w:val="both"/>
        <w:rPr>
          <w:noProof/>
          <w:sz w:val="22"/>
          <w:lang w:val="fr-CA" w:eastAsia="fr-CA"/>
        </w:rPr>
      </w:pPr>
      <w:r w:rsidRPr="00FA1678">
        <w:rPr>
          <w:noProof/>
          <w:sz w:val="22"/>
          <w:lang w:val="fr-CA" w:eastAsia="fr-CA"/>
        </w:rPr>
        <w:t>*Spécialistes en voyage de groupe : A partir de 10 personnes, profitez de tarifs réduits, et de services personnalisés.</w:t>
      </w:r>
    </w:p>
    <w:p w:rsidR="00FA1678" w:rsidRPr="00FA1678" w:rsidRDefault="00FA1678" w:rsidP="00FA1678">
      <w:pPr>
        <w:jc w:val="both"/>
        <w:rPr>
          <w:noProof/>
          <w:sz w:val="22"/>
          <w:lang w:val="fr-CA" w:eastAsia="fr-CA"/>
        </w:rPr>
      </w:pPr>
      <w:r w:rsidRPr="00FA1678">
        <w:rPr>
          <w:noProof/>
          <w:sz w:val="22"/>
          <w:lang w:val="fr-CA" w:eastAsia="fr-CA"/>
        </w:rPr>
        <w:t>*Offres liées aux monuments touristiques, y compris des passes ville/musée, visites guidées, et plus encore</w:t>
      </w:r>
    </w:p>
    <w:p w:rsidR="004F68AA" w:rsidRDefault="00FA1678" w:rsidP="004F68AA">
      <w:pPr>
        <w:jc w:val="both"/>
        <w:rPr>
          <w:noProof/>
          <w:sz w:val="22"/>
          <w:lang w:val="fr-CA" w:eastAsia="fr-CA"/>
        </w:rPr>
      </w:pPr>
      <w:r w:rsidRPr="00FA1678">
        <w:rPr>
          <w:noProof/>
          <w:sz w:val="22"/>
          <w:lang w:val="fr-CA" w:eastAsia="fr-CA"/>
        </w:rPr>
        <w:t>*Réservations : en siège pour les trains de jour, et en lit pour les trains de nuit</w:t>
      </w:r>
      <w:r w:rsidR="009D6A54">
        <w:rPr>
          <w:noProof/>
          <w:sz w:val="22"/>
          <w:lang w:val="fr-CA" w:eastAsia="fr-CA"/>
        </w:rPr>
        <w:t>.</w:t>
      </w:r>
    </w:p>
    <w:p w:rsidR="00BC3F7F" w:rsidRDefault="00BC3F7F" w:rsidP="004F68AA">
      <w:pPr>
        <w:jc w:val="both"/>
        <w:rPr>
          <w:noProof/>
          <w:sz w:val="22"/>
          <w:lang w:val="fr-CA" w:eastAsia="fr-CA"/>
        </w:rPr>
      </w:pPr>
    </w:p>
    <w:p w:rsidR="002A546D" w:rsidRPr="00BC3F7F" w:rsidRDefault="00C65FC1" w:rsidP="00BB5B65">
      <w:pPr>
        <w:rPr>
          <w:b/>
          <w:noProof/>
          <w:color w:val="000000" w:themeColor="text1"/>
          <w:sz w:val="22"/>
          <w:lang w:val="fr-CA" w:eastAsia="fr-CA"/>
        </w:rPr>
      </w:pPr>
      <w:hyperlink r:id="rId94" w:tgtFrame="_blank" w:history="1">
        <w:r w:rsidR="00CA2576">
          <w:rPr>
            <w:rFonts w:ascii="ZWAdobeF" w:hAnsi="ZWAdobeF" w:cs="ZWAdobeF"/>
            <w:sz w:val="2"/>
            <w:szCs w:val="2"/>
          </w:rPr>
          <w:t>21T</w:t>
        </w:r>
        <w:r w:rsidR="00BC3F7F" w:rsidRPr="00BC3F7F">
          <w:rPr>
            <w:rStyle w:val="Lienhypertexte"/>
            <w:rFonts w:ascii="Verdana" w:hAnsi="Verdana"/>
            <w:b/>
            <w:color w:val="000000" w:themeColor="text1"/>
            <w:sz w:val="20"/>
            <w:szCs w:val="20"/>
            <w:shd w:val="clear" w:color="auto" w:fill="FFFFFF"/>
          </w:rPr>
          <w:t>www.raileurope.ca</w:t>
        </w:r>
        <w:r w:rsidR="00CA2576">
          <w:rPr>
            <w:rStyle w:val="Lienhypertexte"/>
            <w:rFonts w:ascii="ZWAdobeF" w:hAnsi="ZWAdobeF" w:cs="ZWAdobeF"/>
            <w:color w:val="auto"/>
            <w:sz w:val="2"/>
            <w:szCs w:val="2"/>
            <w:u w:val="none"/>
            <w:shd w:val="clear" w:color="auto" w:fill="FFFFFF"/>
          </w:rPr>
          <w:t>21T</w:t>
        </w:r>
      </w:hyperlink>
    </w:p>
    <w:p w:rsidR="008225FE" w:rsidRDefault="008225FE" w:rsidP="008225FE">
      <w:pPr>
        <w:pStyle w:val="Titre1"/>
        <w:rPr>
          <w:szCs w:val="36"/>
        </w:rPr>
      </w:pPr>
      <w:bookmarkStart w:id="59" w:name="_Toc33373676"/>
      <w:bookmarkStart w:id="60" w:name="_Toc33204138"/>
      <w:r>
        <w:rPr>
          <w:szCs w:val="36"/>
        </w:rPr>
        <w:t>LABELS LIÉS AU TERROIR</w:t>
      </w:r>
      <w:bookmarkEnd w:id="59"/>
    </w:p>
    <w:p w:rsidR="008225FE" w:rsidRDefault="008225FE" w:rsidP="008225FE"/>
    <w:p w:rsidR="008225FE" w:rsidRDefault="008225FE" w:rsidP="008225FE">
      <w:pPr>
        <w:pStyle w:val="Titre3"/>
        <w:rPr>
          <w:sz w:val="22"/>
        </w:rPr>
      </w:pPr>
      <w:bookmarkStart w:id="61" w:name="_Toc33373677"/>
      <w:r>
        <w:t>Accueil Paysan</w:t>
      </w:r>
      <w:bookmarkEnd w:id="61"/>
    </w:p>
    <w:p w:rsidR="008225FE" w:rsidRDefault="008225FE" w:rsidP="008225FE">
      <w:pPr>
        <w:jc w:val="both"/>
        <w:rPr>
          <w:color w:val="000000" w:themeColor="text1"/>
        </w:rPr>
      </w:pPr>
    </w:p>
    <w:p w:rsidR="008225FE" w:rsidRDefault="008225FE" w:rsidP="008225FE">
      <w:pPr>
        <w:jc w:val="both"/>
        <w:rPr>
          <w:rFonts w:eastAsia="Times New Roman" w:cs="Arial"/>
          <w:color w:val="000000" w:themeColor="text1"/>
          <w:lang w:val="fr-CA" w:eastAsia="fr-CA"/>
        </w:rPr>
      </w:pPr>
      <w:r>
        <w:rPr>
          <w:shd w:val="clear" w:color="auto" w:fill="FFFFFF"/>
        </w:rPr>
        <w:t xml:space="preserve">Accueil Paysan, association loi 1901 (France), est un réseau composé d’agriculteurs et d’acteurs ruraux, engagés en faveur d’une </w:t>
      </w:r>
      <w:r>
        <w:rPr>
          <w:b/>
          <w:shd w:val="clear" w:color="auto" w:fill="FFFFFF"/>
        </w:rPr>
        <w:t>agriculture paysanne et d’un tourisme durable, équitable et solidaire</w:t>
      </w:r>
      <w:r>
        <w:rPr>
          <w:shd w:val="clear" w:color="auto" w:fill="FFFFFF"/>
        </w:rPr>
        <w:t>. Le réseau, composé de 1200 structures en France et à l'international propose un accueil touristique, pédagogique et social.</w:t>
      </w:r>
      <w:r>
        <w:rPr>
          <w:rFonts w:eastAsia="Times New Roman" w:cs="Arial"/>
          <w:color w:val="000000" w:themeColor="text1"/>
          <w:lang w:val="fr-CA" w:eastAsia="fr-CA"/>
        </w:rPr>
        <w:t xml:space="preserve"> </w:t>
      </w:r>
    </w:p>
    <w:p w:rsidR="008225FE" w:rsidRDefault="00C65FC1" w:rsidP="008225FE">
      <w:pPr>
        <w:pStyle w:val="Sansinterligne"/>
        <w:rPr>
          <w:b/>
          <w:sz w:val="24"/>
          <w:szCs w:val="24"/>
          <w:lang w:val="fr-CA"/>
        </w:rPr>
      </w:pPr>
      <w:hyperlink r:id="rId95" w:history="1">
        <w:r w:rsidR="00CA2576">
          <w:rPr>
            <w:rFonts w:ascii="ZWAdobeF" w:hAnsi="ZWAdobeF" w:cs="ZWAdobeF"/>
            <w:sz w:val="2"/>
            <w:szCs w:val="2"/>
          </w:rPr>
          <w:t>21T</w:t>
        </w:r>
        <w:r w:rsidR="008225FE">
          <w:rPr>
            <w:rStyle w:val="Lienhypertexte"/>
            <w:b/>
            <w:sz w:val="24"/>
            <w:szCs w:val="24"/>
            <w:lang w:val="fr-CA"/>
          </w:rPr>
          <w:t>Accueil Paysan</w:t>
        </w:r>
        <w:r w:rsidR="00CA2576">
          <w:rPr>
            <w:rStyle w:val="Lienhypertexte"/>
            <w:rFonts w:ascii="ZWAdobeF" w:hAnsi="ZWAdobeF" w:cs="ZWAdobeF"/>
            <w:color w:val="auto"/>
            <w:sz w:val="2"/>
            <w:szCs w:val="2"/>
            <w:u w:val="none"/>
            <w:lang w:val="fr-CA"/>
          </w:rPr>
          <w:t>21T</w:t>
        </w:r>
      </w:hyperlink>
    </w:p>
    <w:p w:rsidR="008225FE" w:rsidRDefault="008225FE" w:rsidP="008225FE">
      <w:pPr>
        <w:pStyle w:val="Sansinterligne"/>
        <w:rPr>
          <w:b/>
          <w:sz w:val="24"/>
          <w:szCs w:val="24"/>
          <w:lang w:val="fr-CA"/>
        </w:rPr>
      </w:pPr>
    </w:p>
    <w:p w:rsidR="008225FE" w:rsidRDefault="008225FE" w:rsidP="008225FE">
      <w:pPr>
        <w:pStyle w:val="Titre3"/>
        <w:rPr>
          <w:sz w:val="22"/>
        </w:rPr>
      </w:pPr>
      <w:bookmarkStart w:id="62" w:name="_Toc33373678"/>
      <w:r>
        <w:rPr>
          <w:lang w:val="fr-CA"/>
        </w:rPr>
        <w:t>Bienvenue à la ferme</w:t>
      </w:r>
      <w:bookmarkEnd w:id="62"/>
    </w:p>
    <w:p w:rsidR="008225FE" w:rsidRDefault="008225FE" w:rsidP="008225FE">
      <w:pPr>
        <w:jc w:val="both"/>
        <w:rPr>
          <w:color w:val="000000" w:themeColor="text1"/>
        </w:rPr>
      </w:pPr>
    </w:p>
    <w:p w:rsidR="008225FE" w:rsidRDefault="008225FE" w:rsidP="008225FE">
      <w:pPr>
        <w:jc w:val="both"/>
      </w:pPr>
      <w:r>
        <w:t xml:space="preserve">Derrière chacun des produits Bienvenue à la ferme, il y a un agriculteur engagé et passionné, toujours prêt à ouvrir les portes de sa ferme et à partager son savoir-faire. Ces hommes et ces femmes ont à cœur de faire redécouvrir à tous le </w:t>
      </w:r>
      <w:r>
        <w:rPr>
          <w:b/>
        </w:rPr>
        <w:t>goût et le plaisir des bons produits fermiers.</w:t>
      </w:r>
      <w:r>
        <w:t xml:space="preserve"> Tous, sans exception, s’engagent à accueillir les consommateurs dans leurs fermes, sur rendez-vous ou lors de portes ouvertes, pour répondre à toutes les petites ou grandes questions. Rien ne leur fait plus plaisir que de transmettre leur savoir-faire.</w:t>
      </w:r>
    </w:p>
    <w:p w:rsidR="008225FE" w:rsidRDefault="00C65FC1" w:rsidP="008225FE">
      <w:pPr>
        <w:pStyle w:val="Sansinterligne"/>
        <w:rPr>
          <w:b/>
          <w:sz w:val="24"/>
          <w:szCs w:val="24"/>
          <w:lang w:val="fr-CA"/>
        </w:rPr>
      </w:pPr>
      <w:hyperlink r:id="rId96" w:history="1">
        <w:r w:rsidR="00CA2576">
          <w:rPr>
            <w:rFonts w:ascii="ZWAdobeF" w:hAnsi="ZWAdobeF" w:cs="ZWAdobeF"/>
            <w:sz w:val="2"/>
            <w:szCs w:val="2"/>
          </w:rPr>
          <w:t>21T</w:t>
        </w:r>
        <w:r w:rsidR="008225FE">
          <w:rPr>
            <w:rStyle w:val="Lienhypertexte"/>
            <w:b/>
            <w:sz w:val="24"/>
            <w:szCs w:val="24"/>
            <w:lang w:val="fr-CA"/>
          </w:rPr>
          <w:t>Bienvenue à la ferme</w:t>
        </w:r>
        <w:r w:rsidR="00CA2576">
          <w:rPr>
            <w:rStyle w:val="Lienhypertexte"/>
            <w:rFonts w:ascii="ZWAdobeF" w:hAnsi="ZWAdobeF" w:cs="ZWAdobeF"/>
            <w:color w:val="auto"/>
            <w:sz w:val="2"/>
            <w:szCs w:val="2"/>
            <w:u w:val="none"/>
            <w:lang w:val="fr-CA"/>
          </w:rPr>
          <w:t>21T</w:t>
        </w:r>
      </w:hyperlink>
      <w:r w:rsidR="008225FE">
        <w:rPr>
          <w:b/>
          <w:sz w:val="24"/>
          <w:szCs w:val="24"/>
          <w:lang w:val="fr-CA"/>
        </w:rPr>
        <w:t xml:space="preserve"> </w:t>
      </w:r>
      <w:r w:rsidR="008225FE">
        <w:t>*(dossier de presse)</w:t>
      </w:r>
    </w:p>
    <w:p w:rsidR="008225FE" w:rsidRDefault="008225FE" w:rsidP="008225FE">
      <w:pPr>
        <w:pStyle w:val="Sansinterligne"/>
        <w:rPr>
          <w:b/>
          <w:sz w:val="24"/>
          <w:szCs w:val="24"/>
          <w:lang w:val="fr-CA"/>
        </w:rPr>
      </w:pPr>
    </w:p>
    <w:p w:rsidR="008225FE" w:rsidRDefault="008225FE" w:rsidP="008225FE">
      <w:pPr>
        <w:pStyle w:val="Titre3"/>
        <w:rPr>
          <w:sz w:val="22"/>
        </w:rPr>
      </w:pPr>
      <w:bookmarkStart w:id="63" w:name="_Toc33373679"/>
      <w:r>
        <w:rPr>
          <w:lang w:val="fr-CA"/>
        </w:rPr>
        <w:t>V</w:t>
      </w:r>
      <w:r>
        <w:t>ignobles</w:t>
      </w:r>
      <w:r>
        <w:rPr>
          <w:bCs w:val="0"/>
        </w:rPr>
        <w:t xml:space="preserve"> et Découvertes</w:t>
      </w:r>
      <w:bookmarkEnd w:id="63"/>
    </w:p>
    <w:p w:rsidR="008225FE" w:rsidRDefault="008225FE" w:rsidP="008225FE">
      <w:pPr>
        <w:jc w:val="both"/>
        <w:rPr>
          <w:color w:val="000000" w:themeColor="text1"/>
        </w:rPr>
      </w:pPr>
    </w:p>
    <w:p w:rsidR="008225FE" w:rsidRDefault="008225FE" w:rsidP="008225FE">
      <w:pPr>
        <w:jc w:val="both"/>
        <w:rPr>
          <w:rFonts w:eastAsia="Times New Roman" w:cs="Arial"/>
          <w:color w:val="000000" w:themeColor="text1"/>
          <w:lang w:val="fr-CA" w:eastAsia="fr-CA"/>
        </w:rPr>
      </w:pPr>
      <w:r>
        <w:rPr>
          <w:rFonts w:eastAsia="Times New Roman" w:cs="Arial"/>
          <w:color w:val="000000" w:themeColor="text1"/>
          <w:lang w:val="fr-CA" w:eastAsia="fr-CA"/>
        </w:rPr>
        <w:t>Créé en 2009 par</w:t>
      </w:r>
      <w:r>
        <w:rPr>
          <w:rFonts w:eastAsia="Times New Roman" w:cs="Arial"/>
          <w:b/>
          <w:color w:val="000000" w:themeColor="text1"/>
          <w:lang w:val="fr-CA" w:eastAsia="fr-CA"/>
        </w:rPr>
        <w:t xml:space="preserve"> Atout France,</w:t>
      </w:r>
      <w:r>
        <w:rPr>
          <w:rFonts w:eastAsia="Times New Roman" w:cs="Arial"/>
          <w:color w:val="000000" w:themeColor="text1"/>
          <w:lang w:val="fr-CA" w:eastAsia="fr-CA"/>
        </w:rPr>
        <w:t xml:space="preserve"> le label Vignobles &amp; Découvertes permet à des destinations touristiques et aux prestataires associés de mettre en avant leur savoir-faire autour du vin. Parmi eux, des châteaux viticoles, des hébergements de charme dans le vignoble, des restaurants et des bars à vins mais également des lieux culturels et naturels, des activités de loisirs et des événements qui se déroulent dans le vignoble.</w:t>
      </w:r>
    </w:p>
    <w:p w:rsidR="008225FE" w:rsidRDefault="00C65FC1" w:rsidP="008225FE">
      <w:pPr>
        <w:jc w:val="both"/>
        <w:rPr>
          <w:rFonts w:eastAsia="Times New Roman" w:cs="Arial"/>
          <w:b/>
          <w:color w:val="000000" w:themeColor="text1"/>
          <w:lang w:val="fr-CA" w:eastAsia="fr-CA"/>
        </w:rPr>
      </w:pPr>
      <w:hyperlink r:id="rId97" w:history="1">
        <w:r w:rsidR="00CA2576">
          <w:rPr>
            <w:rFonts w:ascii="ZWAdobeF" w:hAnsi="ZWAdobeF" w:cs="ZWAdobeF"/>
            <w:sz w:val="2"/>
            <w:szCs w:val="2"/>
          </w:rPr>
          <w:t>21T</w:t>
        </w:r>
        <w:r w:rsidR="008225FE">
          <w:rPr>
            <w:rStyle w:val="Lienhypertexte"/>
            <w:rFonts w:eastAsia="Times New Roman" w:cs="Arial"/>
            <w:b/>
            <w:lang w:val="fr-CA" w:eastAsia="fr-CA"/>
          </w:rPr>
          <w:t>Vignobles &amp; Découvertes</w:t>
        </w:r>
        <w:r w:rsidR="00CA2576">
          <w:rPr>
            <w:rStyle w:val="Lienhypertexte"/>
            <w:rFonts w:ascii="ZWAdobeF" w:eastAsia="Times New Roman" w:hAnsi="ZWAdobeF" w:cs="ZWAdobeF"/>
            <w:color w:val="auto"/>
            <w:sz w:val="2"/>
            <w:szCs w:val="2"/>
            <w:u w:val="none"/>
            <w:lang w:val="fr-CA" w:eastAsia="fr-CA"/>
          </w:rPr>
          <w:t>21T</w:t>
        </w:r>
      </w:hyperlink>
    </w:p>
    <w:p w:rsidR="008225FE" w:rsidRDefault="008225FE" w:rsidP="008225FE"/>
    <w:p w:rsidR="008225FE" w:rsidRDefault="008225FE" w:rsidP="008225FE">
      <w:pPr>
        <w:pStyle w:val="Titre3"/>
        <w:rPr>
          <w:sz w:val="22"/>
        </w:rPr>
      </w:pPr>
      <w:bookmarkStart w:id="64" w:name="_Toc33373680"/>
      <w:r>
        <w:t>AOC, AOP, IPG, garants de l’origine</w:t>
      </w:r>
      <w:bookmarkEnd w:id="64"/>
    </w:p>
    <w:p w:rsidR="008225FE" w:rsidRDefault="008225FE" w:rsidP="008225FE">
      <w:pPr>
        <w:pStyle w:val="Sansinterligne"/>
        <w:rPr>
          <w:color w:val="000000" w:themeColor="text1"/>
          <w:sz w:val="24"/>
          <w:szCs w:val="24"/>
        </w:rPr>
      </w:pPr>
    </w:p>
    <w:p w:rsidR="008225FE" w:rsidRDefault="00CA2576" w:rsidP="008225FE">
      <w:pPr>
        <w:rPr>
          <w:rFonts w:eastAsia="Times New Roman" w:cs="Times New Roman"/>
          <w:color w:val="000000" w:themeColor="text1"/>
          <w:spacing w:val="7"/>
          <w:lang w:val="fr-CA" w:eastAsia="fr-CA"/>
        </w:rPr>
      </w:pPr>
      <w:r>
        <w:rPr>
          <w:rStyle w:val="lev"/>
          <w:rFonts w:ascii="ZWAdobeF" w:hAnsi="ZWAdobeF" w:cs="ZWAdobeF"/>
          <w:b w:val="0"/>
          <w:sz w:val="2"/>
          <w:szCs w:val="2"/>
          <w:bdr w:val="none" w:sz="0" w:space="0" w:color="auto" w:frame="1"/>
          <w:shd w:val="clear" w:color="auto" w:fill="FFFFFF"/>
        </w:rPr>
        <w:t>14T</w:t>
      </w:r>
      <w:r w:rsidR="008225FE">
        <w:rPr>
          <w:rStyle w:val="lev"/>
          <w:color w:val="000000" w:themeColor="text1"/>
          <w:spacing w:val="8"/>
          <w:bdr w:val="none" w:sz="0" w:space="0" w:color="auto" w:frame="1"/>
          <w:shd w:val="clear" w:color="auto" w:fill="FFFFFF"/>
        </w:rPr>
        <w:t>L’Appellation d’Origine Contrôlée (AOC)</w:t>
      </w:r>
      <w:r>
        <w:rPr>
          <w:rStyle w:val="lev"/>
          <w:rFonts w:ascii="ZWAdobeF" w:hAnsi="ZWAdobeF" w:cs="ZWAdobeF"/>
          <w:b w:val="0"/>
          <w:sz w:val="2"/>
          <w:szCs w:val="2"/>
          <w:bdr w:val="none" w:sz="0" w:space="0" w:color="auto" w:frame="1"/>
          <w:shd w:val="clear" w:color="auto" w:fill="FFFFFF"/>
        </w:rPr>
        <w:t>14T</w:t>
      </w:r>
      <w:r w:rsidR="008225FE">
        <w:rPr>
          <w:color w:val="000000" w:themeColor="text1"/>
          <w:shd w:val="clear" w:color="auto" w:fill="FFFFFF"/>
        </w:rPr>
        <w:t xml:space="preserve"> est un label officiel français, certifiant un produit dont toutes les étapes de fabrication sont réalisées selon un </w:t>
      </w:r>
      <w:r w:rsidR="008225FE">
        <w:rPr>
          <w:b/>
          <w:color w:val="000000" w:themeColor="text1"/>
          <w:shd w:val="clear" w:color="auto" w:fill="FFFFFF"/>
        </w:rPr>
        <w:t>savoir-faire reconnu dans une même zone géographique, c’est ce savoir-faire qui donne ses caractéristiques au produit</w:t>
      </w:r>
      <w:r w:rsidR="008225FE">
        <w:rPr>
          <w:color w:val="000000" w:themeColor="text1"/>
          <w:shd w:val="clear" w:color="auto" w:fill="FFFFFF"/>
        </w:rPr>
        <w:t>.</w:t>
      </w:r>
      <w:r w:rsidR="008225FE">
        <w:rPr>
          <w:rFonts w:eastAsia="Times New Roman" w:cs="Times New Roman"/>
          <w:color w:val="000000" w:themeColor="text1"/>
          <w:spacing w:val="7"/>
          <w:lang w:val="fr-CA" w:eastAsia="fr-CA"/>
        </w:rPr>
        <w:t xml:space="preserve"> Mais il existe aussi d’autres labels associé à l’origine des produits : IPG, Label Rouge, AB, entre-autres. Comment s’y retrouver? Que signifient ces sigles? Petit guide pour un voyage gastronomique en France réussi dans l’article </w:t>
      </w:r>
      <w:hyperlink r:id="rId98" w:history="1">
        <w:r>
          <w:rPr>
            <w:rFonts w:ascii="ZWAdobeF" w:hAnsi="ZWAdobeF" w:cs="ZWAdobeF"/>
            <w:sz w:val="2"/>
            <w:szCs w:val="2"/>
          </w:rPr>
          <w:t>21T</w:t>
        </w:r>
        <w:r w:rsidR="008225FE">
          <w:rPr>
            <w:rStyle w:val="Lienhypertexte"/>
            <w:b/>
            <w:bCs/>
            <w:spacing w:val="10"/>
          </w:rPr>
          <w:t>Les labels gastronomiques et vignobles</w:t>
        </w:r>
        <w:r>
          <w:rPr>
            <w:rStyle w:val="Lienhypertexte"/>
            <w:rFonts w:ascii="ZWAdobeF" w:hAnsi="ZWAdobeF" w:cs="ZWAdobeF"/>
            <w:bCs/>
            <w:color w:val="auto"/>
            <w:sz w:val="2"/>
            <w:szCs w:val="2"/>
            <w:u w:val="none"/>
          </w:rPr>
          <w:t>21T</w:t>
        </w:r>
      </w:hyperlink>
      <w:r w:rsidR="008225FE">
        <w:rPr>
          <w:b/>
          <w:bCs/>
          <w:color w:val="000000" w:themeColor="text1"/>
          <w:spacing w:val="10"/>
        </w:rPr>
        <w:t xml:space="preserve">,  </w:t>
      </w:r>
      <w:r w:rsidR="008225FE">
        <w:rPr>
          <w:color w:val="000000" w:themeColor="text1"/>
          <w:lang w:val="fr-CA"/>
        </w:rPr>
        <w:t xml:space="preserve">sur </w:t>
      </w:r>
      <w:hyperlink r:id="rId99" w:history="1">
        <w:r>
          <w:rPr>
            <w:rFonts w:ascii="ZWAdobeF" w:hAnsi="ZWAdobeF" w:cs="ZWAdobeF"/>
            <w:sz w:val="2"/>
            <w:szCs w:val="2"/>
          </w:rPr>
          <w:t>21T</w:t>
        </w:r>
        <w:r w:rsidR="008225FE">
          <w:rPr>
            <w:rStyle w:val="Lienhypertexte"/>
            <w:lang w:val="fr-CA"/>
          </w:rPr>
          <w:t>France.fr</w:t>
        </w:r>
        <w:r>
          <w:rPr>
            <w:rStyle w:val="Lienhypertexte"/>
            <w:rFonts w:ascii="ZWAdobeF" w:hAnsi="ZWAdobeF" w:cs="ZWAdobeF"/>
            <w:color w:val="auto"/>
            <w:sz w:val="2"/>
            <w:szCs w:val="2"/>
            <w:u w:val="none"/>
            <w:lang w:val="fr-CA"/>
          </w:rPr>
          <w:t>21T</w:t>
        </w:r>
      </w:hyperlink>
      <w:r w:rsidR="008225FE">
        <w:rPr>
          <w:color w:val="000000" w:themeColor="text1"/>
          <w:lang w:val="fr-CA"/>
        </w:rPr>
        <w:t>. </w:t>
      </w:r>
    </w:p>
    <w:p w:rsidR="008225FE" w:rsidRDefault="008225FE" w:rsidP="008225FE">
      <w:pPr>
        <w:rPr>
          <w:color w:val="000000" w:themeColor="text1"/>
        </w:rPr>
      </w:pPr>
      <w:r>
        <w:rPr>
          <w:color w:val="000000" w:themeColor="text1"/>
        </w:rPr>
        <w:br w:type="page"/>
      </w:r>
    </w:p>
    <w:p w:rsidR="008225FE" w:rsidRDefault="008225FE" w:rsidP="008225FE">
      <w:pPr>
        <w:pStyle w:val="Titre1"/>
        <w:rPr>
          <w:szCs w:val="36"/>
        </w:rPr>
      </w:pPr>
      <w:bookmarkStart w:id="65" w:name="_Toc33373681"/>
      <w:r>
        <w:rPr>
          <w:szCs w:val="36"/>
        </w:rPr>
        <w:t>LABELS LIÉS AU TERRITOIRE</w:t>
      </w:r>
      <w:bookmarkEnd w:id="65"/>
    </w:p>
    <w:p w:rsidR="008225FE" w:rsidRDefault="008225FE" w:rsidP="008225FE">
      <w:pPr>
        <w:pStyle w:val="Titre3"/>
        <w:rPr>
          <w:sz w:val="20"/>
          <w:szCs w:val="20"/>
        </w:rPr>
      </w:pPr>
    </w:p>
    <w:p w:rsidR="008225FE" w:rsidRDefault="008225FE" w:rsidP="008225FE">
      <w:pPr>
        <w:pStyle w:val="Titre3"/>
        <w:rPr>
          <w:sz w:val="22"/>
        </w:rPr>
      </w:pPr>
      <w:bookmarkStart w:id="66" w:name="_Toc33373682"/>
      <w:r>
        <w:t>Les Plus Beaux Villages de France</w:t>
      </w:r>
      <w:bookmarkEnd w:id="66"/>
    </w:p>
    <w:p w:rsidR="008225FE" w:rsidRDefault="008225FE" w:rsidP="008225FE">
      <w:pPr>
        <w:jc w:val="both"/>
      </w:pPr>
    </w:p>
    <w:p w:rsidR="008225FE" w:rsidRDefault="008225FE" w:rsidP="008225FE">
      <w:pPr>
        <w:pStyle w:val="Sansinterligne"/>
        <w:jc w:val="both"/>
      </w:pPr>
      <w:r>
        <w:t>De la Provence à la Bretagne, du Pays Basque à l’Alsace, de la Normandie au Roussillon, villages-forteresses, villages perchés, villages-jardins, villages de pêcheurs, villages des plats pays, acteurs de grandes épopées ou simples témoins de la vie quotidienne ou du savoir-faire d’une époque, Les Plus Beaux Villages de France® sont autant de pages de notre histoire. Découvrez 159 lieux d’émotions !</w:t>
      </w:r>
    </w:p>
    <w:p w:rsidR="008225FE" w:rsidRDefault="00C65FC1" w:rsidP="008225FE">
      <w:pPr>
        <w:pStyle w:val="Sansinterligne"/>
        <w:jc w:val="both"/>
        <w:rPr>
          <w:szCs w:val="36"/>
        </w:rPr>
      </w:pPr>
      <w:hyperlink r:id="rId100" w:history="1">
        <w:r w:rsidR="00CA2576">
          <w:rPr>
            <w:rFonts w:ascii="ZWAdobeF" w:hAnsi="ZWAdobeF" w:cs="ZWAdobeF"/>
            <w:sz w:val="2"/>
            <w:szCs w:val="2"/>
          </w:rPr>
          <w:t>21T</w:t>
        </w:r>
        <w:r w:rsidR="008225FE">
          <w:rPr>
            <w:rStyle w:val="Lienhypertexte"/>
            <w:b/>
          </w:rPr>
          <w:t>Les Plus Beaux Villages de France</w:t>
        </w:r>
        <w:r w:rsidR="00CA2576">
          <w:rPr>
            <w:rStyle w:val="Lienhypertexte"/>
            <w:rFonts w:ascii="ZWAdobeF" w:hAnsi="ZWAdobeF" w:cs="ZWAdobeF"/>
            <w:color w:val="auto"/>
            <w:sz w:val="2"/>
            <w:szCs w:val="2"/>
            <w:u w:val="none"/>
          </w:rPr>
          <w:t>21T</w:t>
        </w:r>
      </w:hyperlink>
      <w:r w:rsidR="008225FE">
        <w:t xml:space="preserve"> *(dossier de presse)</w:t>
      </w:r>
    </w:p>
    <w:p w:rsidR="008225FE" w:rsidRDefault="008225FE" w:rsidP="008225FE"/>
    <w:p w:rsidR="008225FE" w:rsidRDefault="008225FE" w:rsidP="008225FE">
      <w:pPr>
        <w:pStyle w:val="Titre3"/>
      </w:pPr>
      <w:bookmarkStart w:id="67" w:name="_Toc33373683"/>
      <w:r>
        <w:t>Petites Cités de Caractère</w:t>
      </w:r>
      <w:bookmarkEnd w:id="67"/>
    </w:p>
    <w:p w:rsidR="008225FE" w:rsidRDefault="008225FE" w:rsidP="008225FE">
      <w:pPr>
        <w:spacing w:after="128"/>
        <w:rPr>
          <w:rFonts w:ascii="Verdana" w:eastAsia="Times New Roman" w:hAnsi="Verdana" w:cs="Times New Roman"/>
          <w:color w:val="333333"/>
          <w:sz w:val="18"/>
          <w:szCs w:val="18"/>
          <w:lang w:val="fr-CA" w:eastAsia="fr-CA"/>
        </w:rPr>
      </w:pPr>
    </w:p>
    <w:p w:rsidR="008225FE" w:rsidRDefault="008225FE" w:rsidP="008225FE">
      <w:pPr>
        <w:pStyle w:val="Sansinterligne"/>
        <w:jc w:val="both"/>
        <w:rPr>
          <w:lang w:val="fr-CA" w:eastAsia="fr-CA"/>
        </w:rPr>
      </w:pPr>
      <w:r>
        <w:rPr>
          <w:lang w:val="fr-CA" w:eastAsia="fr-CA"/>
        </w:rPr>
        <w:t>Le concept de Petites Cités de Caractère</w:t>
      </w:r>
      <w:r w:rsidR="00CA2576">
        <w:rPr>
          <w:rFonts w:ascii="ZWAdobeF" w:hAnsi="ZWAdobeF" w:cs="ZWAdobeF"/>
          <w:sz w:val="2"/>
          <w:szCs w:val="2"/>
          <w:lang w:val="fr-CA" w:eastAsia="fr-CA"/>
        </w:rPr>
        <w:t>P</w:t>
      </w:r>
      <w:r>
        <w:rPr>
          <w:sz w:val="14"/>
          <w:szCs w:val="14"/>
          <w:vertAlign w:val="superscript"/>
          <w:lang w:val="fr-CA" w:eastAsia="fr-CA"/>
        </w:rPr>
        <w:t>®</w:t>
      </w:r>
      <w:r w:rsidR="00CA2576">
        <w:rPr>
          <w:rFonts w:ascii="ZWAdobeF" w:hAnsi="ZWAdobeF" w:cs="ZWAdobeF"/>
          <w:sz w:val="2"/>
          <w:szCs w:val="2"/>
          <w:lang w:val="fr-CA" w:eastAsia="fr-CA"/>
        </w:rPr>
        <w:t>P</w:t>
      </w:r>
      <w:r>
        <w:rPr>
          <w:lang w:val="fr-CA" w:eastAsia="fr-CA"/>
        </w:rPr>
        <w:t xml:space="preserve"> est né au milieu des années 70 pour valoriser des communes atypiques, à la fois rurales par leur implantation, leur population limitée, et urbaines par leur histoire et leur patrimoine. </w:t>
      </w:r>
      <w:r>
        <w:rPr>
          <w:bCs/>
          <w:lang w:val="fr-CA" w:eastAsia="fr-CA"/>
        </w:rPr>
        <w:t>Le projet des Petites Cités de Caractère</w:t>
      </w:r>
      <w:r w:rsidR="00CA2576">
        <w:rPr>
          <w:rFonts w:ascii="ZWAdobeF" w:hAnsi="ZWAdobeF" w:cs="ZWAdobeF"/>
          <w:bCs/>
          <w:sz w:val="2"/>
          <w:szCs w:val="2"/>
          <w:lang w:val="fr-CA" w:eastAsia="fr-CA"/>
        </w:rPr>
        <w:t>P</w:t>
      </w:r>
      <w:r>
        <w:rPr>
          <w:bCs/>
          <w:sz w:val="14"/>
          <w:vertAlign w:val="superscript"/>
          <w:lang w:val="fr-CA" w:eastAsia="fr-CA"/>
        </w:rPr>
        <w:t>®</w:t>
      </w:r>
      <w:r w:rsidR="00CA2576">
        <w:rPr>
          <w:rFonts w:ascii="ZWAdobeF" w:hAnsi="ZWAdobeF" w:cs="ZWAdobeF"/>
          <w:bCs/>
          <w:sz w:val="2"/>
          <w:szCs w:val="2"/>
          <w:lang w:val="fr-CA" w:eastAsia="fr-CA"/>
        </w:rPr>
        <w:t>P</w:t>
      </w:r>
      <w:r>
        <w:rPr>
          <w:bCs/>
          <w:lang w:val="fr-CA" w:eastAsia="fr-CA"/>
        </w:rPr>
        <w:t> est de fédérer les différents acteurs autour de la sauvegarde du patrimoine pour le développement des territoires.</w:t>
      </w:r>
    </w:p>
    <w:p w:rsidR="008225FE" w:rsidRDefault="00C65FC1" w:rsidP="008225FE">
      <w:pPr>
        <w:pStyle w:val="Sansinterligne"/>
        <w:jc w:val="both"/>
        <w:rPr>
          <w:b/>
          <w:lang w:val="fr-CA" w:eastAsia="fr-CA"/>
        </w:rPr>
      </w:pPr>
      <w:hyperlink r:id="rId101" w:history="1">
        <w:r w:rsidR="00CA2576">
          <w:rPr>
            <w:rFonts w:ascii="ZWAdobeF" w:hAnsi="ZWAdobeF" w:cs="ZWAdobeF"/>
            <w:sz w:val="2"/>
            <w:szCs w:val="2"/>
          </w:rPr>
          <w:t>21T</w:t>
        </w:r>
        <w:r w:rsidR="008225FE">
          <w:rPr>
            <w:rStyle w:val="Lienhypertexte"/>
            <w:b/>
            <w:lang w:val="fr-CA" w:eastAsia="fr-CA"/>
          </w:rPr>
          <w:t>Petites Cités de Caractère</w:t>
        </w:r>
        <w:r w:rsidR="00CA2576">
          <w:rPr>
            <w:rStyle w:val="Lienhypertexte"/>
            <w:rFonts w:ascii="ZWAdobeF" w:hAnsi="ZWAdobeF" w:cs="ZWAdobeF"/>
            <w:color w:val="auto"/>
            <w:sz w:val="2"/>
            <w:szCs w:val="2"/>
            <w:u w:val="none"/>
            <w:lang w:val="fr-CA" w:eastAsia="fr-CA"/>
          </w:rPr>
          <w:t>P</w:t>
        </w:r>
        <w:r w:rsidR="008225FE">
          <w:rPr>
            <w:rStyle w:val="Lienhypertexte"/>
            <w:b/>
            <w:sz w:val="14"/>
            <w:szCs w:val="14"/>
            <w:vertAlign w:val="superscript"/>
            <w:lang w:val="fr-CA" w:eastAsia="fr-CA"/>
          </w:rPr>
          <w:t>®</w:t>
        </w:r>
        <w:r w:rsidR="00CA2576">
          <w:rPr>
            <w:rStyle w:val="Lienhypertexte"/>
            <w:rFonts w:ascii="ZWAdobeF" w:hAnsi="ZWAdobeF" w:cs="ZWAdobeF"/>
            <w:color w:val="auto"/>
            <w:sz w:val="2"/>
            <w:szCs w:val="2"/>
            <w:u w:val="none"/>
            <w:lang w:val="fr-CA" w:eastAsia="fr-CA"/>
          </w:rPr>
          <w:t>P21T</w:t>
        </w:r>
      </w:hyperlink>
    </w:p>
    <w:p w:rsidR="008225FE" w:rsidRDefault="008225FE" w:rsidP="008225FE">
      <w:pPr>
        <w:rPr>
          <w:b/>
          <w:lang w:val="fr-CA" w:eastAsia="fr-CA"/>
        </w:rPr>
      </w:pPr>
    </w:p>
    <w:p w:rsidR="008225FE" w:rsidRDefault="008225FE" w:rsidP="008225FE">
      <w:pPr>
        <w:pStyle w:val="Titre3"/>
        <w:rPr>
          <w:lang w:val="fr-CA"/>
        </w:rPr>
      </w:pPr>
      <w:bookmarkStart w:id="68" w:name="_Toc33373684"/>
      <w:r>
        <w:rPr>
          <w:lang w:val="fr-CA"/>
        </w:rPr>
        <w:t>Villes et Pays d’Art et d’Histoire</w:t>
      </w:r>
      <w:bookmarkEnd w:id="68"/>
    </w:p>
    <w:p w:rsidR="008225FE" w:rsidRDefault="008225FE" w:rsidP="008225FE"/>
    <w:p w:rsidR="008225FE" w:rsidRDefault="008225FE" w:rsidP="008225FE">
      <w:pPr>
        <w:pStyle w:val="Sansinterligne"/>
        <w:jc w:val="both"/>
        <w:rPr>
          <w:rFonts w:eastAsia="Times New Roman"/>
          <w:color w:val="000000"/>
          <w:lang w:val="fr-CA" w:eastAsia="fr-CA"/>
        </w:rPr>
      </w:pPr>
      <w:r>
        <w:rPr>
          <w:rFonts w:eastAsia="Times New Roman"/>
          <w:bCs/>
          <w:color w:val="000000"/>
          <w:lang w:val="fr-CA" w:eastAsia="fr-CA"/>
        </w:rPr>
        <w:t xml:space="preserve">Sur l’ensemble de la France et outre-mer, </w:t>
      </w:r>
      <w:r>
        <w:rPr>
          <w:rFonts w:eastAsia="Times New Roman"/>
          <w:b/>
          <w:bCs/>
          <w:color w:val="000000"/>
          <w:lang w:val="fr-CA" w:eastAsia="fr-CA"/>
        </w:rPr>
        <w:t>202 villes et pays</w:t>
      </w:r>
      <w:r>
        <w:rPr>
          <w:rFonts w:eastAsia="Times New Roman"/>
          <w:bCs/>
          <w:color w:val="000000"/>
          <w:lang w:val="fr-CA" w:eastAsia="fr-CA"/>
        </w:rPr>
        <w:t xml:space="preserve"> ont obtenus les  labels de qualité "Villes ou Pays d’art et d’histoire"</w:t>
      </w:r>
      <w:r>
        <w:rPr>
          <w:rFonts w:eastAsia="Times New Roman"/>
          <w:b/>
          <w:bCs/>
          <w:color w:val="000000"/>
          <w:lang w:val="fr-CA" w:eastAsia="fr-CA"/>
        </w:rPr>
        <w:t xml:space="preserve"> : 123 Villes d’art et d’histoire et 79 Pays d’art et d’histoire</w:t>
      </w:r>
      <w:r>
        <w:rPr>
          <w:rFonts w:eastAsia="Times New Roman"/>
          <w:color w:val="000000"/>
          <w:lang w:val="fr-CA" w:eastAsia="fr-CA"/>
        </w:rPr>
        <w:t xml:space="preserve">. </w:t>
      </w:r>
      <w:r>
        <w:rPr>
          <w:rFonts w:eastAsia="Times New Roman" w:cs="Times New Roman"/>
          <w:color w:val="000000"/>
          <w:lang w:val="fr-CA" w:eastAsia="fr-CA"/>
        </w:rPr>
        <w:t>Dans les Villes et Pays d’art et d’histoire, la notion de patrimoine concerne aussi bien l’ensemble du patrimoine bâti de la ville - des vestiges antiques à l’architecture du XXe siècle - que les collections diverses de ses musées et de ses archives, le patrimoine naturel (espaces verts, fleuves et rivières), le patrimoine industriel maritime et portuaire, ainsi que la mémoire vive des habitants à travers leurs témoignages.</w:t>
      </w:r>
    </w:p>
    <w:p w:rsidR="008225FE" w:rsidRDefault="00C65FC1" w:rsidP="008225FE">
      <w:pPr>
        <w:jc w:val="both"/>
        <w:rPr>
          <w:b/>
          <w:lang w:val="fr-CA"/>
        </w:rPr>
      </w:pPr>
      <w:hyperlink r:id="rId102" w:history="1">
        <w:r w:rsidR="00CA2576">
          <w:rPr>
            <w:rFonts w:ascii="ZWAdobeF" w:hAnsi="ZWAdobeF" w:cs="ZWAdobeF"/>
            <w:sz w:val="2"/>
            <w:szCs w:val="2"/>
          </w:rPr>
          <w:t>21T</w:t>
        </w:r>
        <w:r w:rsidR="008225FE">
          <w:rPr>
            <w:rStyle w:val="Lienhypertexte"/>
            <w:b/>
            <w:lang w:val="fr-CA"/>
          </w:rPr>
          <w:t>Villes et Pays d’Art et d’Histoire</w:t>
        </w:r>
        <w:r w:rsidR="00CA2576">
          <w:rPr>
            <w:rStyle w:val="Lienhypertexte"/>
            <w:rFonts w:ascii="ZWAdobeF" w:hAnsi="ZWAdobeF" w:cs="ZWAdobeF"/>
            <w:color w:val="auto"/>
            <w:sz w:val="2"/>
            <w:szCs w:val="2"/>
            <w:u w:val="none"/>
            <w:lang w:val="fr-CA"/>
          </w:rPr>
          <w:t>21T</w:t>
        </w:r>
      </w:hyperlink>
    </w:p>
    <w:p w:rsidR="008225FE" w:rsidRDefault="008225FE" w:rsidP="008225FE">
      <w:pPr>
        <w:pStyle w:val="Titre3"/>
      </w:pPr>
      <w:bookmarkStart w:id="69" w:name="_Toc33373685"/>
      <w:r>
        <w:t>Villes et Métiers d’Art</w:t>
      </w:r>
      <w:bookmarkEnd w:id="69"/>
    </w:p>
    <w:p w:rsidR="008225FE" w:rsidRDefault="008225FE" w:rsidP="008225FE">
      <w:pPr>
        <w:pStyle w:val="Sansinterligne"/>
        <w:jc w:val="both"/>
        <w:rPr>
          <w:lang w:eastAsia="fr-FR"/>
        </w:rPr>
      </w:pPr>
    </w:p>
    <w:p w:rsidR="008225FE" w:rsidRDefault="008225FE" w:rsidP="008225FE">
      <w:pPr>
        <w:pStyle w:val="Sansinterligne"/>
        <w:jc w:val="both"/>
        <w:rPr>
          <w:rFonts w:cs="Times New Roman"/>
          <w:lang w:val="fr-CA" w:eastAsia="fr-CA"/>
        </w:rPr>
      </w:pPr>
      <w:r>
        <w:rPr>
          <w:lang w:val="fr-CA" w:eastAsia="fr-CA"/>
        </w:rPr>
        <w:t>Créé en 1992 à l’initiative d’élus locaux, le </w:t>
      </w:r>
      <w:r>
        <w:rPr>
          <w:b/>
          <w:bCs/>
          <w:lang w:val="fr-CA" w:eastAsia="fr-CA"/>
        </w:rPr>
        <w:t>réseau Ville et Métiers d’Art</w:t>
      </w:r>
      <w:r>
        <w:rPr>
          <w:i/>
          <w:iCs/>
          <w:lang w:val="fr-CA" w:eastAsia="fr-CA"/>
        </w:rPr>
        <w:t> </w:t>
      </w:r>
      <w:r>
        <w:rPr>
          <w:lang w:val="fr-CA" w:eastAsia="fr-CA"/>
        </w:rPr>
        <w:t>regroupe plus de 80 collectivités </w:t>
      </w:r>
      <w:r>
        <w:rPr>
          <w:i/>
          <w:iCs/>
          <w:lang w:val="fr-CA" w:eastAsia="fr-CA"/>
        </w:rPr>
        <w:t>(métropoles, communautés de communes, villes moyennes ou petites communes)</w:t>
      </w:r>
      <w:r>
        <w:rPr>
          <w:lang w:val="fr-CA" w:eastAsia="fr-CA"/>
        </w:rPr>
        <w:t>. Cela représente aujourd’hui près de </w:t>
      </w:r>
      <w:r>
        <w:rPr>
          <w:b/>
          <w:bCs/>
          <w:lang w:val="fr-CA" w:eastAsia="fr-CA"/>
        </w:rPr>
        <w:t xml:space="preserve">500 communes. </w:t>
      </w:r>
      <w:r>
        <w:rPr>
          <w:rFonts w:cs="Times New Roman"/>
          <w:lang w:val="fr-CA" w:eastAsia="fr-CA"/>
        </w:rPr>
        <w:t>Les membres de l’association Ville et Métiers d’Art partagent la même politique : </w:t>
      </w:r>
      <w:r>
        <w:rPr>
          <w:rFonts w:cs="Times New Roman"/>
          <w:b/>
          <w:bCs/>
          <w:lang w:val="fr-CA" w:eastAsia="fr-CA"/>
        </w:rPr>
        <w:t>favoriser le développement et la transmission de savoir-faire d’exception</w:t>
      </w:r>
      <w:r>
        <w:rPr>
          <w:rFonts w:cs="Times New Roman"/>
          <w:lang w:val="fr-CA" w:eastAsia="fr-CA"/>
        </w:rPr>
        <w:t>.</w:t>
      </w:r>
      <w:r>
        <w:rPr>
          <w:lang w:val="fr-CA" w:eastAsia="fr-CA"/>
        </w:rPr>
        <w:t xml:space="preserve"> Le </w:t>
      </w:r>
      <w:r>
        <w:rPr>
          <w:rFonts w:cs="Times New Roman"/>
          <w:lang w:val="fr-CA" w:eastAsia="fr-CA"/>
        </w:rPr>
        <w:t>Ville et Métiers d’Art est attribué pour 5 ans par des experts et des professionnels reconnus.</w:t>
      </w:r>
    </w:p>
    <w:p w:rsidR="008225FE" w:rsidRDefault="00C65FC1" w:rsidP="008225FE">
      <w:pPr>
        <w:pStyle w:val="Sansinterligne"/>
        <w:jc w:val="both"/>
        <w:rPr>
          <w:rFonts w:cs="Times New Roman"/>
          <w:b/>
          <w:lang w:val="fr-CA" w:eastAsia="fr-CA"/>
        </w:rPr>
      </w:pPr>
      <w:hyperlink r:id="rId103" w:history="1">
        <w:r w:rsidR="00CA2576">
          <w:rPr>
            <w:rFonts w:ascii="ZWAdobeF" w:hAnsi="ZWAdobeF" w:cs="ZWAdobeF"/>
            <w:sz w:val="2"/>
            <w:szCs w:val="2"/>
          </w:rPr>
          <w:t>21T</w:t>
        </w:r>
        <w:r w:rsidR="008225FE">
          <w:rPr>
            <w:rStyle w:val="Lienhypertexte"/>
            <w:rFonts w:cs="Times New Roman"/>
            <w:b/>
            <w:lang w:val="fr-CA" w:eastAsia="fr-CA"/>
          </w:rPr>
          <w:t>Villes et Métiers d’Art</w:t>
        </w:r>
        <w:r w:rsidR="00CA2576">
          <w:rPr>
            <w:rStyle w:val="Lienhypertexte"/>
            <w:rFonts w:ascii="ZWAdobeF" w:hAnsi="ZWAdobeF" w:cs="ZWAdobeF"/>
            <w:color w:val="auto"/>
            <w:sz w:val="2"/>
            <w:szCs w:val="2"/>
            <w:u w:val="none"/>
            <w:lang w:val="fr-CA" w:eastAsia="fr-CA"/>
          </w:rPr>
          <w:t>21T</w:t>
        </w:r>
      </w:hyperlink>
    </w:p>
    <w:p w:rsidR="008225FE" w:rsidRDefault="008225FE" w:rsidP="008225FE">
      <w:pPr>
        <w:jc w:val="both"/>
      </w:pPr>
    </w:p>
    <w:p w:rsidR="008225FE" w:rsidRDefault="008225FE" w:rsidP="008225FE">
      <w:pPr>
        <w:pStyle w:val="Titre3"/>
      </w:pPr>
      <w:bookmarkStart w:id="70" w:name="_Toc33373686"/>
      <w:r>
        <w:t>UNESCO, liste du patrimoine mondial</w:t>
      </w:r>
      <w:bookmarkEnd w:id="70"/>
      <w:r>
        <w:t> </w:t>
      </w:r>
    </w:p>
    <w:p w:rsidR="008225FE" w:rsidRDefault="008225FE" w:rsidP="008225FE"/>
    <w:p w:rsidR="008225FE" w:rsidRDefault="008225FE" w:rsidP="008225FE">
      <w:pPr>
        <w:pStyle w:val="Sansinterligne"/>
        <w:jc w:val="both"/>
        <w:rPr>
          <w:i/>
          <w:color w:val="000000"/>
        </w:rPr>
      </w:pPr>
      <w:r>
        <w:t>En 2020, 45 biens de France sont inscrits sur la liste du patrimoine mondial. Parmi ces sites exceptionnels, mentionnons le</w:t>
      </w:r>
      <w:r>
        <w:rPr>
          <w:b/>
          <w:bCs/>
          <w:color w:val="000000"/>
        </w:rPr>
        <w:t xml:space="preserve"> </w:t>
      </w:r>
      <w:hyperlink r:id="rId104" w:history="1">
        <w:r w:rsidR="00CA2576">
          <w:rPr>
            <w:rFonts w:ascii="ZWAdobeF" w:hAnsi="ZWAdobeF" w:cs="ZWAdobeF"/>
            <w:sz w:val="2"/>
            <w:szCs w:val="2"/>
          </w:rPr>
          <w:t>21T</w:t>
        </w:r>
        <w:r>
          <w:rPr>
            <w:rStyle w:val="Lienhypertexte"/>
            <w:rFonts w:cs="Arial"/>
            <w:b/>
            <w:bCs/>
          </w:rPr>
          <w:t>Val de Loire entre Sully-sur-Loire et Chalonnes,</w:t>
        </w:r>
        <w:r w:rsidR="00CA2576">
          <w:rPr>
            <w:rStyle w:val="Lienhypertexte"/>
            <w:rFonts w:ascii="ZWAdobeF" w:hAnsi="ZWAdobeF" w:cs="ZWAdobeF"/>
            <w:bCs/>
            <w:color w:val="auto"/>
            <w:sz w:val="2"/>
            <w:szCs w:val="2"/>
            <w:u w:val="none"/>
          </w:rPr>
          <w:t>21T</w:t>
        </w:r>
      </w:hyperlink>
      <w:r>
        <w:rPr>
          <w:b/>
          <w:bCs/>
          <w:color w:val="000000"/>
        </w:rPr>
        <w:t xml:space="preserve"> inscrit en 2000</w:t>
      </w:r>
      <w:r>
        <w:rPr>
          <w:color w:val="000000"/>
        </w:rPr>
        <w:t xml:space="preserve">. </w:t>
      </w:r>
      <w:r>
        <w:rPr>
          <w:i/>
          <w:color w:val="000000"/>
        </w:rPr>
        <w:t>Le Val de Loire est un paysage culturel exceptionnel, comprenant des villes et villages historiques, de grands monuments architecturaux - les châteaux - et des terres cultivées, façonnées par des siècles d'interaction entre les populations et leur environnement physique, dont la Loire elle-même.</w:t>
      </w:r>
    </w:p>
    <w:p w:rsidR="008225FE" w:rsidRDefault="00C65FC1" w:rsidP="008225FE">
      <w:pPr>
        <w:pStyle w:val="Sansinterligne"/>
        <w:jc w:val="both"/>
        <w:rPr>
          <w:b/>
        </w:rPr>
      </w:pPr>
      <w:hyperlink r:id="rId105" w:history="1">
        <w:r w:rsidR="00CA2576">
          <w:rPr>
            <w:rFonts w:ascii="ZWAdobeF" w:hAnsi="ZWAdobeF" w:cs="ZWAdobeF"/>
            <w:sz w:val="2"/>
            <w:szCs w:val="2"/>
          </w:rPr>
          <w:t>21T</w:t>
        </w:r>
        <w:r w:rsidR="008225FE">
          <w:rPr>
            <w:rStyle w:val="Lienhypertexte"/>
            <w:b/>
          </w:rPr>
          <w:t>France, biens inscrits sur la Liste du patrimoine mondial de l’UNESCO</w:t>
        </w:r>
        <w:r w:rsidR="00CA2576">
          <w:rPr>
            <w:rStyle w:val="Lienhypertexte"/>
            <w:rFonts w:ascii="ZWAdobeF" w:hAnsi="ZWAdobeF" w:cs="ZWAdobeF"/>
            <w:color w:val="auto"/>
            <w:sz w:val="2"/>
            <w:szCs w:val="2"/>
            <w:u w:val="none"/>
          </w:rPr>
          <w:t>21T</w:t>
        </w:r>
      </w:hyperlink>
    </w:p>
    <w:p w:rsidR="008225FE" w:rsidRDefault="008225FE" w:rsidP="008225FE">
      <w:pPr>
        <w:pStyle w:val="Titre1"/>
        <w:rPr>
          <w:rFonts w:ascii="Helvetica" w:eastAsia="Times New Roman" w:hAnsi="Helvetica" w:cs="Times New Roman"/>
          <w:bCs/>
          <w:spacing w:val="-15"/>
          <w:kern w:val="36"/>
          <w:sz w:val="53"/>
          <w:szCs w:val="53"/>
          <w:lang w:eastAsia="fr-FR"/>
        </w:rPr>
      </w:pPr>
      <w:bookmarkStart w:id="71" w:name="_Toc33373687"/>
      <w:r>
        <w:rPr>
          <w:szCs w:val="36"/>
        </w:rPr>
        <w:t>ÉV</w:t>
      </w:r>
      <w:r>
        <w:rPr>
          <w:rFonts w:eastAsia="Times New Roman" w:cs="Times New Roman"/>
          <w:bCs/>
          <w:spacing w:val="-15"/>
          <w:kern w:val="36"/>
          <w:szCs w:val="36"/>
          <w:lang w:eastAsia="fr-FR"/>
        </w:rPr>
        <w:t>È</w:t>
      </w:r>
      <w:r>
        <w:t>NEMENTS, EXPOSITIONS ET OUVERTURES</w:t>
      </w:r>
      <w:bookmarkEnd w:id="60"/>
      <w:bookmarkEnd w:id="71"/>
    </w:p>
    <w:p w:rsidR="008225FE" w:rsidRDefault="008225FE" w:rsidP="008225FE">
      <w:pPr>
        <w:rPr>
          <w:sz w:val="8"/>
          <w:szCs w:val="10"/>
        </w:rPr>
      </w:pPr>
    </w:p>
    <w:p w:rsidR="008225FE" w:rsidRDefault="008225FE" w:rsidP="008225FE">
      <w:pPr>
        <w:jc w:val="both"/>
        <w:rPr>
          <w:sz w:val="22"/>
          <w:szCs w:val="22"/>
        </w:rPr>
      </w:pPr>
    </w:p>
    <w:p w:rsidR="008225FE" w:rsidRDefault="008225FE" w:rsidP="008225FE">
      <w:pPr>
        <w:pStyle w:val="Titre3"/>
      </w:pPr>
      <w:bookmarkStart w:id="72" w:name="_Toc33204139"/>
      <w:bookmarkStart w:id="73" w:name="_Toc33373688"/>
      <w:r>
        <w:t>ÉV</w:t>
      </w:r>
      <w:r>
        <w:rPr>
          <w:szCs w:val="36"/>
        </w:rPr>
        <w:t>È</w:t>
      </w:r>
      <w:r>
        <w:t>NEMENTS</w:t>
      </w:r>
      <w:bookmarkEnd w:id="72"/>
      <w:bookmarkEnd w:id="73"/>
    </w:p>
    <w:p w:rsidR="008225FE" w:rsidRDefault="008225FE" w:rsidP="008225FE">
      <w:pPr>
        <w:jc w:val="center"/>
        <w:rPr>
          <w:b/>
          <w:sz w:val="8"/>
          <w:szCs w:val="10"/>
        </w:rPr>
      </w:pPr>
    </w:p>
    <w:p w:rsidR="00EE1FD1" w:rsidRPr="009D6A54" w:rsidRDefault="00EE1FD1" w:rsidP="00EE1FD1">
      <w:pPr>
        <w:rPr>
          <w:b/>
          <w:lang w:val="fr-CA"/>
        </w:rPr>
      </w:pPr>
      <w:r w:rsidRPr="009D6A54">
        <w:rPr>
          <w:b/>
          <w:lang w:val="fr-CA"/>
        </w:rPr>
        <w:t xml:space="preserve">UNE SÉLECTION DE GRANDS ÉVÉNEMENTS EN FRANCE </w:t>
      </w:r>
    </w:p>
    <w:p w:rsidR="00EE1FD1" w:rsidRPr="00EE1FD1" w:rsidRDefault="00EE1FD1" w:rsidP="00EE1FD1">
      <w:pPr>
        <w:rPr>
          <w:lang w:val="fr-CA"/>
        </w:rPr>
      </w:pPr>
      <w:r w:rsidRPr="00EE1FD1">
        <w:rPr>
          <w:rFonts w:eastAsia="MS Mincho" w:hAnsi="MS Mincho" w:cs="MS Mincho"/>
          <w:lang w:val="fr-CA"/>
        </w:rPr>
        <w:t>▸</w:t>
      </w:r>
      <w:r w:rsidRPr="00EE1FD1">
        <w:rPr>
          <w:rFonts w:cs="Cambria Math"/>
          <w:lang w:val="fr-CA"/>
        </w:rPr>
        <w:t xml:space="preserve"> </w:t>
      </w:r>
      <w:hyperlink r:id="rId106" w:history="1">
        <w:r w:rsidR="00CA2576">
          <w:rPr>
            <w:rFonts w:ascii="ZWAdobeF" w:hAnsi="ZWAdobeF" w:cs="ZWAdobeF"/>
            <w:sz w:val="2"/>
            <w:szCs w:val="2"/>
          </w:rPr>
          <w:t>21T</w:t>
        </w:r>
        <w:r w:rsidRPr="00EE1FD1">
          <w:rPr>
            <w:rStyle w:val="Lienhypertexte"/>
            <w:rFonts w:cs="Corbel"/>
            <w:b/>
            <w:lang w:val="fr-CA"/>
          </w:rPr>
          <w:t>Lille Métropole 2020</w:t>
        </w:r>
        <w:r w:rsidR="00CA2576">
          <w:rPr>
            <w:rStyle w:val="Lienhypertexte"/>
            <w:rFonts w:ascii="ZWAdobeF" w:hAnsi="ZWAdobeF" w:cs="ZWAdobeF"/>
            <w:color w:val="auto"/>
            <w:sz w:val="2"/>
            <w:szCs w:val="2"/>
            <w:u w:val="none"/>
            <w:lang w:val="fr-CA"/>
          </w:rPr>
          <w:t>21T</w:t>
        </w:r>
      </w:hyperlink>
      <w:r w:rsidRPr="00EE1FD1">
        <w:rPr>
          <w:rFonts w:cs="Corbel"/>
          <w:b/>
          <w:lang w:val="fr-CA"/>
        </w:rPr>
        <w:t>,</w:t>
      </w:r>
      <w:r w:rsidRPr="00EE1FD1">
        <w:rPr>
          <w:rFonts w:cs="Corbel"/>
          <w:lang w:val="fr-CA"/>
        </w:rPr>
        <w:t xml:space="preserve"> Capitale Mondiale du Design, Hauts-de-France </w:t>
      </w:r>
    </w:p>
    <w:p w:rsidR="00EE1FD1" w:rsidRPr="00EE1FD1" w:rsidRDefault="00EE1FD1" w:rsidP="00EE1FD1">
      <w:pPr>
        <w:rPr>
          <w:rFonts w:cs="Cambria Math"/>
          <w:lang w:val="fr-CA"/>
        </w:rPr>
      </w:pPr>
      <w:r w:rsidRPr="00EE1FD1">
        <w:rPr>
          <w:rFonts w:eastAsia="MS Mincho" w:hAnsi="MS Mincho" w:cs="MS Mincho"/>
          <w:lang w:val="fr-CA"/>
        </w:rPr>
        <w:t>▸</w:t>
      </w:r>
      <w:r w:rsidRPr="00EE1FD1">
        <w:rPr>
          <w:rFonts w:cs="Cambria Math"/>
          <w:lang w:val="fr-CA"/>
        </w:rPr>
        <w:t xml:space="preserve"> </w:t>
      </w:r>
      <w:hyperlink r:id="rId107" w:history="1">
        <w:r w:rsidR="00CA2576">
          <w:rPr>
            <w:rFonts w:ascii="ZWAdobeF" w:hAnsi="ZWAdobeF" w:cs="ZWAdobeF"/>
            <w:sz w:val="2"/>
            <w:szCs w:val="2"/>
          </w:rPr>
          <w:t>21T</w:t>
        </w:r>
        <w:r w:rsidRPr="00EE1FD1">
          <w:rPr>
            <w:rStyle w:val="Lienhypertexte"/>
            <w:rFonts w:cs="Cambria Math"/>
            <w:b/>
            <w:lang w:val="fr-CA"/>
          </w:rPr>
          <w:t>800 ans de la Cathédrale de Metz</w:t>
        </w:r>
        <w:r w:rsidR="00CA2576">
          <w:rPr>
            <w:rStyle w:val="Lienhypertexte"/>
            <w:rFonts w:ascii="ZWAdobeF" w:hAnsi="ZWAdobeF" w:cs="ZWAdobeF"/>
            <w:color w:val="auto"/>
            <w:sz w:val="2"/>
            <w:szCs w:val="2"/>
            <w:u w:val="none"/>
            <w:lang w:val="fr-CA"/>
          </w:rPr>
          <w:t>21T</w:t>
        </w:r>
      </w:hyperlink>
      <w:r w:rsidRPr="00EE1FD1">
        <w:rPr>
          <w:rFonts w:cs="Cambria Math"/>
          <w:lang w:val="fr-CA"/>
        </w:rPr>
        <w:t xml:space="preserve">, Grand Est </w:t>
      </w:r>
    </w:p>
    <w:p w:rsidR="00EE1FD1" w:rsidRPr="00EE1FD1" w:rsidRDefault="00EE1FD1" w:rsidP="00EE1FD1">
      <w:pPr>
        <w:rPr>
          <w:rFonts w:cs="Cambria Math"/>
          <w:lang w:val="fr-CA"/>
        </w:rPr>
      </w:pPr>
      <w:r w:rsidRPr="00EE1FD1">
        <w:rPr>
          <w:rFonts w:eastAsia="MS Mincho" w:hAnsi="MS Mincho" w:cs="MS Mincho"/>
          <w:lang w:val="fr-CA"/>
        </w:rPr>
        <w:t>▸</w:t>
      </w:r>
      <w:r w:rsidRPr="00EE1FD1">
        <w:rPr>
          <w:rFonts w:cs="Cambria Math"/>
          <w:lang w:val="fr-CA"/>
        </w:rPr>
        <w:t xml:space="preserve"> </w:t>
      </w:r>
      <w:hyperlink r:id="rId108" w:history="1">
        <w:r w:rsidR="00CA2576">
          <w:rPr>
            <w:rFonts w:ascii="ZWAdobeF" w:hAnsi="ZWAdobeF" w:cs="ZWAdobeF"/>
            <w:sz w:val="2"/>
            <w:szCs w:val="2"/>
          </w:rPr>
          <w:t>21T</w:t>
        </w:r>
        <w:r w:rsidRPr="00EE1FD1">
          <w:rPr>
            <w:rStyle w:val="Lienhypertexte"/>
            <w:rFonts w:cs="Cambria Math"/>
            <w:b/>
            <w:lang w:val="fr-CA"/>
          </w:rPr>
          <w:t>Biennale à Sète,</w:t>
        </w:r>
        <w:r w:rsidR="00CA2576">
          <w:rPr>
            <w:rStyle w:val="Lienhypertexte"/>
            <w:rFonts w:ascii="ZWAdobeF" w:hAnsi="ZWAdobeF" w:cs="ZWAdobeF"/>
            <w:color w:val="auto"/>
            <w:sz w:val="2"/>
            <w:szCs w:val="2"/>
            <w:u w:val="none"/>
            <w:lang w:val="fr-CA"/>
          </w:rPr>
          <w:t>21T</w:t>
        </w:r>
      </w:hyperlink>
      <w:r w:rsidRPr="00EE1FD1">
        <w:rPr>
          <w:rFonts w:cs="Cambria Math"/>
          <w:lang w:val="fr-CA"/>
        </w:rPr>
        <w:t xml:space="preserve"> Occitanie (07 au 13 avril) </w:t>
      </w:r>
    </w:p>
    <w:p w:rsidR="00EE1FD1" w:rsidRPr="00EE1FD1" w:rsidRDefault="00EE1FD1" w:rsidP="00EE1FD1">
      <w:pPr>
        <w:rPr>
          <w:lang w:val="fr-CA"/>
        </w:rPr>
      </w:pPr>
      <w:r w:rsidRPr="00EE1FD1">
        <w:rPr>
          <w:rFonts w:eastAsia="MS Mincho" w:hAnsi="MS Mincho" w:cs="MS Mincho"/>
          <w:lang w:val="fr-CA"/>
        </w:rPr>
        <w:t>▸</w:t>
      </w:r>
      <w:r w:rsidRPr="009D6A54">
        <w:rPr>
          <w:rFonts w:cs="Cambria Math"/>
          <w:b/>
          <w:lang w:val="fr-CA"/>
        </w:rPr>
        <w:t xml:space="preserve"> </w:t>
      </w:r>
      <w:hyperlink r:id="rId109" w:history="1">
        <w:r w:rsidR="00CA2576">
          <w:rPr>
            <w:rFonts w:ascii="ZWAdobeF" w:hAnsi="ZWAdobeF" w:cs="ZWAdobeF"/>
            <w:sz w:val="2"/>
            <w:szCs w:val="2"/>
          </w:rPr>
          <w:t>21T</w:t>
        </w:r>
        <w:r w:rsidRPr="009D6A54">
          <w:rPr>
            <w:rStyle w:val="Lienhypertexte"/>
            <w:rFonts w:cs="Corbel"/>
            <w:b/>
            <w:lang w:val="fr-CA"/>
          </w:rPr>
          <w:t>Biennale d’art contemporain Manifesta,</w:t>
        </w:r>
        <w:r w:rsidR="00CA2576">
          <w:rPr>
            <w:rStyle w:val="Lienhypertexte"/>
            <w:rFonts w:ascii="ZWAdobeF" w:hAnsi="ZWAdobeF" w:cs="ZWAdobeF"/>
            <w:color w:val="auto"/>
            <w:sz w:val="2"/>
            <w:szCs w:val="2"/>
            <w:u w:val="none"/>
            <w:lang w:val="fr-CA"/>
          </w:rPr>
          <w:t>21T</w:t>
        </w:r>
      </w:hyperlink>
      <w:r w:rsidRPr="00EE1FD1">
        <w:rPr>
          <w:rFonts w:cs="Corbel"/>
          <w:lang w:val="fr-CA"/>
        </w:rPr>
        <w:t xml:space="preserve"> Marseille, Provence-Alpes-Côte d’Azur (07 juin au 1er novembre) </w:t>
      </w:r>
    </w:p>
    <w:p w:rsidR="00EE1FD1" w:rsidRPr="00EE1FD1" w:rsidRDefault="00EE1FD1" w:rsidP="00EE1FD1">
      <w:pPr>
        <w:rPr>
          <w:lang w:val="fr-CA"/>
        </w:rPr>
      </w:pPr>
      <w:r w:rsidRPr="009D6A54">
        <w:rPr>
          <w:rFonts w:eastAsia="MS Mincho" w:hAnsi="MS Mincho" w:cs="MS Mincho"/>
          <w:b/>
          <w:lang w:val="fr-CA"/>
        </w:rPr>
        <w:t>▸</w:t>
      </w:r>
      <w:r w:rsidRPr="009D6A54">
        <w:rPr>
          <w:rFonts w:cs="Cambria Math"/>
          <w:b/>
          <w:lang w:val="fr-CA"/>
        </w:rPr>
        <w:t xml:space="preserve"> </w:t>
      </w:r>
      <w:hyperlink r:id="rId110" w:history="1">
        <w:r w:rsidR="00CA2576">
          <w:rPr>
            <w:rFonts w:ascii="ZWAdobeF" w:hAnsi="ZWAdobeF" w:cs="ZWAdobeF"/>
            <w:sz w:val="2"/>
            <w:szCs w:val="2"/>
          </w:rPr>
          <w:t>21T</w:t>
        </w:r>
        <w:r w:rsidRPr="009D6A54">
          <w:rPr>
            <w:rStyle w:val="Lienhypertexte"/>
            <w:rFonts w:cs="Corbel"/>
            <w:b/>
            <w:lang w:val="fr-CA"/>
          </w:rPr>
          <w:t>Bordeaux fête le vin,</w:t>
        </w:r>
        <w:r w:rsidR="00CA2576">
          <w:rPr>
            <w:rStyle w:val="Lienhypertexte"/>
            <w:rFonts w:ascii="ZWAdobeF" w:hAnsi="ZWAdobeF" w:cs="ZWAdobeF"/>
            <w:color w:val="auto"/>
            <w:sz w:val="2"/>
            <w:szCs w:val="2"/>
            <w:u w:val="none"/>
            <w:lang w:val="fr-CA"/>
          </w:rPr>
          <w:t>21T</w:t>
        </w:r>
      </w:hyperlink>
      <w:r w:rsidRPr="009D6A54">
        <w:rPr>
          <w:rFonts w:cs="Corbel"/>
          <w:b/>
          <w:lang w:val="fr-CA"/>
        </w:rPr>
        <w:t xml:space="preserve"> </w:t>
      </w:r>
      <w:r w:rsidRPr="00EE1FD1">
        <w:rPr>
          <w:rFonts w:cs="Corbel"/>
          <w:lang w:val="fr-CA"/>
        </w:rPr>
        <w:t xml:space="preserve">Nouvelle-Aquitaine (18 au 21 juin) </w:t>
      </w:r>
    </w:p>
    <w:p w:rsidR="00EE1FD1" w:rsidRPr="00EE1FD1" w:rsidRDefault="00EE1FD1" w:rsidP="00EE1FD1">
      <w:pPr>
        <w:rPr>
          <w:rFonts w:cs="Cambria Math"/>
          <w:lang w:val="fr-CA"/>
        </w:rPr>
      </w:pPr>
      <w:r w:rsidRPr="00EE1FD1">
        <w:rPr>
          <w:rFonts w:eastAsia="MS Mincho" w:hAnsi="MS Mincho" w:cs="MS Mincho"/>
          <w:lang w:val="fr-CA"/>
        </w:rPr>
        <w:t>▸</w:t>
      </w:r>
      <w:hyperlink r:id="rId111" w:history="1">
        <w:r w:rsidR="00CA2576">
          <w:rPr>
            <w:rFonts w:ascii="ZWAdobeF" w:hAnsi="ZWAdobeF" w:cs="ZWAdobeF"/>
            <w:sz w:val="2"/>
            <w:szCs w:val="2"/>
          </w:rPr>
          <w:t>21T</w:t>
        </w:r>
        <w:r w:rsidRPr="009D6A54">
          <w:rPr>
            <w:rStyle w:val="Lienhypertexte"/>
            <w:rFonts w:cs="Cambria Math"/>
            <w:lang w:val="fr-CA"/>
          </w:rPr>
          <w:t xml:space="preserve"> </w:t>
        </w:r>
        <w:r w:rsidRPr="009D6A54">
          <w:rPr>
            <w:rStyle w:val="Lienhypertexte"/>
            <w:rFonts w:cs="Cambria Math"/>
            <w:b/>
            <w:lang w:val="fr-CA"/>
          </w:rPr>
          <w:t xml:space="preserve">Championnat d’Europe d’athlétisme, </w:t>
        </w:r>
        <w:r w:rsidR="00CA2576">
          <w:rPr>
            <w:rStyle w:val="Lienhypertexte"/>
            <w:rFonts w:ascii="ZWAdobeF" w:hAnsi="ZWAdobeF" w:cs="ZWAdobeF"/>
            <w:color w:val="auto"/>
            <w:sz w:val="2"/>
            <w:szCs w:val="2"/>
            <w:u w:val="none"/>
            <w:lang w:val="fr-CA"/>
          </w:rPr>
          <w:t>21T</w:t>
        </w:r>
      </w:hyperlink>
      <w:r w:rsidRPr="00EE1FD1">
        <w:rPr>
          <w:rFonts w:cs="Cambria Math"/>
          <w:lang w:val="fr-CA"/>
        </w:rPr>
        <w:t xml:space="preserve">Paris Région (26 au 30 août) </w:t>
      </w:r>
    </w:p>
    <w:p w:rsidR="00EE1FD1" w:rsidRPr="00EE1FD1" w:rsidRDefault="00EE1FD1" w:rsidP="00EE1FD1">
      <w:pPr>
        <w:rPr>
          <w:lang w:val="fr-CA"/>
        </w:rPr>
      </w:pPr>
      <w:r w:rsidRPr="00EE1FD1">
        <w:rPr>
          <w:rFonts w:eastAsia="MS Mincho" w:hAnsi="MS Mincho" w:cs="MS Mincho"/>
          <w:lang w:val="fr-CA"/>
        </w:rPr>
        <w:t>▸</w:t>
      </w:r>
      <w:r w:rsidRPr="00EE1FD1">
        <w:rPr>
          <w:rFonts w:cs="Cambria Math"/>
          <w:lang w:val="fr-CA"/>
        </w:rPr>
        <w:t xml:space="preserve"> </w:t>
      </w:r>
      <w:hyperlink r:id="rId112" w:history="1">
        <w:r w:rsidR="00CA2576">
          <w:rPr>
            <w:rFonts w:ascii="ZWAdobeF" w:hAnsi="ZWAdobeF" w:cs="ZWAdobeF"/>
            <w:sz w:val="2"/>
            <w:szCs w:val="2"/>
          </w:rPr>
          <w:t>21T</w:t>
        </w:r>
        <w:r w:rsidRPr="009D6A54">
          <w:rPr>
            <w:rStyle w:val="Lienhypertexte"/>
            <w:rFonts w:cs="Corbel"/>
            <w:b/>
            <w:lang w:val="fr-CA"/>
          </w:rPr>
          <w:t>Festival Normandie Impressionniste</w:t>
        </w:r>
        <w:r w:rsidR="00CA2576">
          <w:rPr>
            <w:rStyle w:val="Lienhypertexte"/>
            <w:rFonts w:ascii="ZWAdobeF" w:hAnsi="ZWAdobeF" w:cs="ZWAdobeF"/>
            <w:color w:val="auto"/>
            <w:sz w:val="2"/>
            <w:szCs w:val="2"/>
            <w:u w:val="none"/>
            <w:lang w:val="fr-CA"/>
          </w:rPr>
          <w:t>21T</w:t>
        </w:r>
      </w:hyperlink>
      <w:r w:rsidRPr="009D6A54">
        <w:rPr>
          <w:rFonts w:cs="Corbel"/>
          <w:b/>
          <w:lang w:val="fr-CA"/>
        </w:rPr>
        <w:t>,</w:t>
      </w:r>
      <w:r w:rsidRPr="00EE1FD1">
        <w:rPr>
          <w:rFonts w:cs="Corbel"/>
          <w:lang w:val="fr-CA"/>
        </w:rPr>
        <w:t xml:space="preserve"> Normandie (03 au 06 septembre) </w:t>
      </w:r>
    </w:p>
    <w:p w:rsidR="008225FE" w:rsidRPr="00EE1FD1" w:rsidRDefault="00EE1FD1" w:rsidP="00EE1FD1">
      <w:pPr>
        <w:rPr>
          <w:noProof/>
          <w:lang w:val="fr-CA" w:eastAsia="fr-CA"/>
        </w:rPr>
      </w:pPr>
      <w:r w:rsidRPr="00EE1FD1">
        <w:rPr>
          <w:rFonts w:eastAsia="MS Mincho" w:hAnsi="MS Mincho" w:cs="MS Mincho"/>
          <w:lang w:val="fr-CA"/>
        </w:rPr>
        <w:t>▸</w:t>
      </w:r>
      <w:r w:rsidRPr="00EE1FD1">
        <w:rPr>
          <w:rFonts w:cs="Cambria Math"/>
          <w:lang w:val="fr-CA"/>
        </w:rPr>
        <w:t xml:space="preserve"> </w:t>
      </w:r>
      <w:hyperlink r:id="rId113" w:history="1">
        <w:r w:rsidR="00CA2576">
          <w:rPr>
            <w:rFonts w:ascii="ZWAdobeF" w:hAnsi="ZWAdobeF" w:cs="ZWAdobeF"/>
            <w:sz w:val="2"/>
            <w:szCs w:val="2"/>
          </w:rPr>
          <w:t>21T</w:t>
        </w:r>
        <w:r w:rsidRPr="009D6A54">
          <w:rPr>
            <w:rStyle w:val="Lienhypertexte"/>
            <w:rFonts w:cs="Corbel"/>
            <w:b/>
            <w:lang w:val="fr-CA"/>
          </w:rPr>
          <w:t>Vendée Globe</w:t>
        </w:r>
        <w:r w:rsidR="00CA2576">
          <w:rPr>
            <w:rStyle w:val="Lienhypertexte"/>
            <w:rFonts w:ascii="ZWAdobeF" w:hAnsi="ZWAdobeF" w:cs="ZWAdobeF"/>
            <w:color w:val="auto"/>
            <w:sz w:val="2"/>
            <w:szCs w:val="2"/>
            <w:u w:val="none"/>
            <w:lang w:val="fr-CA"/>
          </w:rPr>
          <w:t>21T</w:t>
        </w:r>
      </w:hyperlink>
      <w:r w:rsidRPr="009D6A54">
        <w:rPr>
          <w:rFonts w:cs="Corbel"/>
          <w:b/>
          <w:lang w:val="fr-CA"/>
        </w:rPr>
        <w:t>,</w:t>
      </w:r>
      <w:r w:rsidRPr="00EE1FD1">
        <w:rPr>
          <w:rFonts w:cs="Corbel"/>
          <w:lang w:val="fr-CA"/>
        </w:rPr>
        <w:t xml:space="preserve"> Les Sables d’Olonne, Pays de la Loire (08 novembre)</w:t>
      </w:r>
    </w:p>
    <w:p w:rsidR="008225FE" w:rsidRPr="00EE1FD1" w:rsidRDefault="008225FE" w:rsidP="00EE1FD1">
      <w:pPr>
        <w:rPr>
          <w:rFonts w:cs="Arial"/>
        </w:rPr>
      </w:pPr>
    </w:p>
    <w:p w:rsidR="008225FE" w:rsidRDefault="008225FE" w:rsidP="008225FE">
      <w:pPr>
        <w:pStyle w:val="Titre3"/>
        <w:rPr>
          <w:szCs w:val="10"/>
        </w:rPr>
      </w:pPr>
      <w:bookmarkStart w:id="74" w:name="_Toc33204140"/>
      <w:bookmarkStart w:id="75" w:name="_Toc33373689"/>
      <w:r>
        <w:t>EXPOSITIONS</w:t>
      </w:r>
      <w:bookmarkEnd w:id="74"/>
      <w:bookmarkEnd w:id="75"/>
      <w:r>
        <w:t xml:space="preserve"> </w:t>
      </w:r>
    </w:p>
    <w:p w:rsidR="008225FE" w:rsidRDefault="008225FE" w:rsidP="008225FE">
      <w:pPr>
        <w:rPr>
          <w:b/>
          <w:sz w:val="8"/>
          <w:szCs w:val="10"/>
        </w:rPr>
      </w:pPr>
    </w:p>
    <w:p w:rsidR="008225FE" w:rsidRDefault="008225FE" w:rsidP="008225FE">
      <w:pPr>
        <w:rPr>
          <w:sz w:val="8"/>
          <w:szCs w:val="10"/>
        </w:rPr>
      </w:pPr>
    </w:p>
    <w:p w:rsidR="00EE1FD1" w:rsidRPr="009D6A54" w:rsidRDefault="00EE1FD1" w:rsidP="009D6A54">
      <w:pPr>
        <w:rPr>
          <w:b/>
          <w:lang w:val="fr-CA"/>
        </w:rPr>
      </w:pPr>
      <w:r w:rsidRPr="009D6A54">
        <w:rPr>
          <w:b/>
          <w:lang w:val="fr-CA"/>
        </w:rPr>
        <w:t xml:space="preserve">UNE SÉLECTION DE GRANDES EXPOSITIONS </w:t>
      </w:r>
    </w:p>
    <w:p w:rsidR="009D6A54" w:rsidRPr="009D6A54" w:rsidRDefault="00EE1FD1" w:rsidP="009D6A54">
      <w:pPr>
        <w:rPr>
          <w:rFonts w:cs="Corbel"/>
          <w:color w:val="000000"/>
          <w:lang w:val="fr-CA"/>
        </w:rPr>
      </w:pPr>
      <w:r w:rsidRPr="009D6A54">
        <w:rPr>
          <w:rFonts w:eastAsia="MS Mincho" w:hAnsi="MS Mincho" w:cs="MS Mincho"/>
          <w:color w:val="000000"/>
          <w:lang w:val="fr-CA"/>
        </w:rPr>
        <w:t>▸</w:t>
      </w:r>
      <w:r w:rsidRPr="009D6A54">
        <w:rPr>
          <w:rFonts w:cs="Cambria Math"/>
          <w:color w:val="000000"/>
          <w:lang w:val="fr-CA"/>
        </w:rPr>
        <w:t xml:space="preserve"> </w:t>
      </w:r>
      <w:r w:rsidRPr="009D6A54">
        <w:rPr>
          <w:rFonts w:cs="Corbel"/>
          <w:color w:val="000000"/>
          <w:lang w:val="fr-CA"/>
        </w:rPr>
        <w:t>E</w:t>
      </w:r>
      <w:r w:rsidRPr="009D6A54">
        <w:rPr>
          <w:rFonts w:cs="Corbel"/>
          <w:b/>
          <w:color w:val="000000"/>
          <w:lang w:val="fr-CA"/>
        </w:rPr>
        <w:t>xposition « Monet, Renoir, Chagal</w:t>
      </w:r>
      <w:r w:rsidRPr="009D6A54">
        <w:rPr>
          <w:rFonts w:cs="Corbel"/>
          <w:color w:val="000000"/>
          <w:lang w:val="fr-CA"/>
        </w:rPr>
        <w:t xml:space="preserve">l. Voyages en Méditerranée » et </w:t>
      </w:r>
      <w:r w:rsidR="009D6A54">
        <w:rPr>
          <w:rFonts w:cs="Corbel"/>
          <w:color w:val="000000"/>
          <w:lang w:val="fr-CA"/>
        </w:rPr>
        <w:t>« Yves Klein, l’infiniment bleu</w:t>
      </w:r>
      <w:r w:rsidRPr="009D6A54">
        <w:rPr>
          <w:rFonts w:cs="Corbel"/>
          <w:color w:val="000000"/>
          <w:lang w:val="fr-CA"/>
        </w:rPr>
        <w:t>» à l’Atelier des Lumières, Paris Région</w:t>
      </w:r>
      <w:r w:rsidRPr="009D6A54">
        <w:rPr>
          <w:rFonts w:cs="Corbel"/>
          <w:b/>
          <w:color w:val="000000"/>
          <w:lang w:val="fr-CA"/>
        </w:rPr>
        <w:t xml:space="preserve"> </w:t>
      </w:r>
      <w:r w:rsidR="009D6A54" w:rsidRPr="009D6A54">
        <w:rPr>
          <w:b/>
          <w:color w:val="000000"/>
          <w:lang w:val="fr-CA"/>
        </w:rPr>
        <w:t xml:space="preserve">  </w:t>
      </w:r>
      <w:r w:rsidRPr="009D6A54">
        <w:rPr>
          <w:rFonts w:cs="Corbel"/>
          <w:color w:val="000000"/>
          <w:lang w:val="fr-CA"/>
        </w:rPr>
        <w:t xml:space="preserve">(28 février 2020 au 03 janvier 2021) </w:t>
      </w:r>
    </w:p>
    <w:p w:rsidR="00EE1FD1" w:rsidRPr="009D6A54" w:rsidRDefault="00EE1FD1" w:rsidP="009D6A54">
      <w:pPr>
        <w:rPr>
          <w:color w:val="000000"/>
          <w:lang w:val="fr-CA"/>
        </w:rPr>
      </w:pPr>
      <w:r w:rsidRPr="009D6A54">
        <w:rPr>
          <w:rFonts w:eastAsia="MS Mincho" w:hAnsi="MS Mincho" w:cs="MS Mincho"/>
          <w:color w:val="000000"/>
          <w:lang w:val="fr-CA"/>
        </w:rPr>
        <w:t>▸</w:t>
      </w:r>
      <w:r w:rsidRPr="009D6A54">
        <w:rPr>
          <w:rFonts w:cs="Cambria Math"/>
          <w:color w:val="000000"/>
          <w:lang w:val="fr-CA"/>
        </w:rPr>
        <w:t xml:space="preserve"> </w:t>
      </w:r>
      <w:r w:rsidRPr="009D6A54">
        <w:rPr>
          <w:rFonts w:cs="Corbel"/>
          <w:b/>
          <w:color w:val="000000"/>
          <w:lang w:val="fr-CA"/>
        </w:rPr>
        <w:t>Exposition « Salvador Dali.</w:t>
      </w:r>
      <w:r w:rsidRPr="009D6A54">
        <w:rPr>
          <w:rFonts w:cs="Corbel"/>
          <w:color w:val="000000"/>
          <w:lang w:val="fr-CA"/>
        </w:rPr>
        <w:t xml:space="preserve"> L’énigme sans fin » aux Carrières de Lumières, Baux-de-Provence, Provence-Alpes-Côte d’Azur </w:t>
      </w:r>
      <w:r w:rsidR="009D6A54" w:rsidRPr="009D6A54">
        <w:rPr>
          <w:color w:val="000000"/>
          <w:lang w:val="fr-CA"/>
        </w:rPr>
        <w:t xml:space="preserve"> </w:t>
      </w:r>
      <w:r w:rsidRPr="009D6A54">
        <w:rPr>
          <w:rFonts w:cs="Corbel"/>
          <w:color w:val="000000"/>
          <w:lang w:val="fr-CA"/>
        </w:rPr>
        <w:t xml:space="preserve">(06 mars 2020 au 03 janvier 2021) </w:t>
      </w:r>
    </w:p>
    <w:p w:rsidR="00EE1FD1" w:rsidRPr="009D6A54" w:rsidRDefault="00EE1FD1" w:rsidP="009D6A54">
      <w:pPr>
        <w:rPr>
          <w:color w:val="000000"/>
          <w:lang w:val="fr-CA"/>
        </w:rPr>
      </w:pPr>
      <w:r w:rsidRPr="009D6A54">
        <w:rPr>
          <w:rFonts w:eastAsia="MS Mincho" w:hAnsi="MS Mincho" w:cs="MS Mincho"/>
          <w:color w:val="000000"/>
          <w:lang w:val="fr-CA"/>
        </w:rPr>
        <w:t>▸</w:t>
      </w:r>
      <w:r w:rsidRPr="009D6A54">
        <w:rPr>
          <w:rFonts w:cs="Cambria Math"/>
          <w:color w:val="000000"/>
          <w:lang w:val="fr-CA"/>
        </w:rPr>
        <w:t xml:space="preserve"> </w:t>
      </w:r>
      <w:r w:rsidRPr="009D6A54">
        <w:rPr>
          <w:rFonts w:cs="Corbel"/>
          <w:b/>
          <w:color w:val="000000"/>
          <w:lang w:val="fr-CA"/>
        </w:rPr>
        <w:t>Exposition « Soleils noirs » a</w:t>
      </w:r>
      <w:r w:rsidRPr="009D6A54">
        <w:rPr>
          <w:rFonts w:cs="Corbel"/>
          <w:color w:val="000000"/>
          <w:lang w:val="fr-CA"/>
        </w:rPr>
        <w:t xml:space="preserve">u musée du Louvre-Lens, Lens, Hauts-de-France (25 mars au 13 juillet) </w:t>
      </w:r>
    </w:p>
    <w:p w:rsidR="00EE1FD1" w:rsidRPr="009D6A54" w:rsidRDefault="00EE1FD1" w:rsidP="009D6A54">
      <w:pPr>
        <w:rPr>
          <w:color w:val="000000"/>
          <w:lang w:val="fr-CA"/>
        </w:rPr>
      </w:pPr>
      <w:r w:rsidRPr="009D6A54">
        <w:rPr>
          <w:rFonts w:eastAsia="MS Mincho" w:hAnsi="MS Mincho" w:cs="MS Mincho"/>
          <w:color w:val="000000"/>
          <w:lang w:val="fr-CA"/>
        </w:rPr>
        <w:t>▸</w:t>
      </w:r>
      <w:r w:rsidRPr="009D6A54">
        <w:rPr>
          <w:rFonts w:cs="Cambria Math"/>
          <w:color w:val="000000"/>
          <w:lang w:val="fr-CA"/>
        </w:rPr>
        <w:t xml:space="preserve"> </w:t>
      </w:r>
      <w:r w:rsidRPr="009D6A54">
        <w:rPr>
          <w:rFonts w:cs="Corbel"/>
          <w:color w:val="000000"/>
          <w:lang w:val="fr-CA"/>
        </w:rPr>
        <w:t xml:space="preserve">Exposition « Pharaons superstars » au Mucem, Marseille, Provence-Alpes-Côte d’Azur (29 avril au 17 août) </w:t>
      </w:r>
    </w:p>
    <w:p w:rsidR="00EE1FD1" w:rsidRPr="009D6A54" w:rsidRDefault="00EE1FD1" w:rsidP="009D6A54">
      <w:pPr>
        <w:rPr>
          <w:color w:val="000000"/>
          <w:lang w:val="fr-CA"/>
        </w:rPr>
      </w:pPr>
      <w:r w:rsidRPr="009D6A54">
        <w:rPr>
          <w:rFonts w:eastAsia="MS Mincho" w:hAnsi="MS Mincho" w:cs="MS Mincho"/>
          <w:color w:val="000000"/>
          <w:lang w:val="fr-CA"/>
        </w:rPr>
        <w:t>▸</w:t>
      </w:r>
      <w:r w:rsidRPr="009D6A54">
        <w:rPr>
          <w:rFonts w:cs="Cambria Math"/>
          <w:color w:val="000000"/>
          <w:lang w:val="fr-CA"/>
        </w:rPr>
        <w:t xml:space="preserve"> </w:t>
      </w:r>
      <w:r w:rsidRPr="009D6A54">
        <w:rPr>
          <w:rFonts w:cs="Corbel"/>
          <w:b/>
          <w:color w:val="000000"/>
          <w:lang w:val="fr-CA"/>
        </w:rPr>
        <w:t>Exposition « Sculptures de la Renaissance en Italie de Donatello à Michel-Ange »</w:t>
      </w:r>
      <w:r w:rsidRPr="009D6A54">
        <w:rPr>
          <w:rFonts w:cs="Corbel"/>
          <w:color w:val="000000"/>
          <w:lang w:val="fr-CA"/>
        </w:rPr>
        <w:t xml:space="preserve"> au musée du Louvre, Paris Région (06 mai au 17 août) </w:t>
      </w:r>
    </w:p>
    <w:p w:rsidR="00EE1FD1" w:rsidRPr="009D6A54" w:rsidRDefault="00EE1FD1" w:rsidP="009D6A54">
      <w:pPr>
        <w:rPr>
          <w:color w:val="000000"/>
          <w:lang w:val="fr-CA"/>
        </w:rPr>
      </w:pPr>
      <w:r w:rsidRPr="009D6A54">
        <w:rPr>
          <w:rFonts w:eastAsia="MS Mincho" w:hAnsi="MS Mincho" w:cs="MS Mincho"/>
          <w:color w:val="000000"/>
          <w:lang w:val="fr-CA"/>
        </w:rPr>
        <w:t>▸</w:t>
      </w:r>
      <w:r w:rsidRPr="009D6A54">
        <w:rPr>
          <w:rFonts w:cs="Cambria Math"/>
          <w:color w:val="000000"/>
          <w:lang w:val="fr-CA"/>
        </w:rPr>
        <w:t xml:space="preserve"> </w:t>
      </w:r>
      <w:r w:rsidRPr="009D6A54">
        <w:rPr>
          <w:rFonts w:cs="Corbel"/>
          <w:color w:val="000000"/>
          <w:lang w:val="fr-CA"/>
        </w:rPr>
        <w:t>«</w:t>
      </w:r>
      <w:r w:rsidRPr="009D6A54">
        <w:rPr>
          <w:rFonts w:cs="Corbel"/>
          <w:b/>
          <w:color w:val="000000"/>
          <w:lang w:val="fr-CA"/>
        </w:rPr>
        <w:t xml:space="preserve"> Figure d’artiste » </w:t>
      </w:r>
      <w:r w:rsidRPr="009D6A54">
        <w:rPr>
          <w:rFonts w:cs="Corbel"/>
          <w:color w:val="000000"/>
          <w:lang w:val="fr-CA"/>
        </w:rPr>
        <w:t xml:space="preserve">au musée du Louvre, Paris Région jusqu’au 29 juin </w:t>
      </w:r>
    </w:p>
    <w:p w:rsidR="00EE1FD1" w:rsidRPr="009D6A54" w:rsidRDefault="00EE1FD1" w:rsidP="009D6A54">
      <w:pPr>
        <w:rPr>
          <w:color w:val="000000"/>
          <w:lang w:val="fr-CA"/>
        </w:rPr>
      </w:pPr>
      <w:r w:rsidRPr="009D6A54">
        <w:rPr>
          <w:rFonts w:eastAsia="MS Mincho" w:hAnsi="MS Mincho" w:cs="MS Mincho"/>
          <w:color w:val="000000"/>
          <w:lang w:val="fr-CA"/>
        </w:rPr>
        <w:t>▸</w:t>
      </w:r>
      <w:r w:rsidRPr="009D6A54">
        <w:rPr>
          <w:rFonts w:cs="Cambria Math"/>
          <w:color w:val="000000"/>
          <w:lang w:val="fr-CA"/>
        </w:rPr>
        <w:t xml:space="preserve"> </w:t>
      </w:r>
      <w:r w:rsidRPr="009D6A54">
        <w:rPr>
          <w:rFonts w:cs="Corbel"/>
          <w:b/>
          <w:color w:val="000000"/>
          <w:lang w:val="fr-CA"/>
        </w:rPr>
        <w:t>Exposition « Civilisations et Cultures sur les Routes de la Soie »</w:t>
      </w:r>
      <w:r w:rsidRPr="009D6A54">
        <w:rPr>
          <w:rFonts w:cs="Corbel"/>
          <w:color w:val="000000"/>
          <w:lang w:val="fr-CA"/>
        </w:rPr>
        <w:t xml:space="preserve"> au musée du Louvre, Paris Région (octobre 2020-janvier 2022) </w:t>
      </w:r>
    </w:p>
    <w:p w:rsidR="008225FE" w:rsidRPr="009D6A54" w:rsidRDefault="00EE1FD1" w:rsidP="009D6A54">
      <w:r w:rsidRPr="009D6A54">
        <w:rPr>
          <w:rFonts w:eastAsia="MS Mincho" w:hAnsi="MS Mincho" w:cs="MS Mincho"/>
          <w:color w:val="000000"/>
          <w:lang w:val="fr-CA"/>
        </w:rPr>
        <w:t>▸</w:t>
      </w:r>
      <w:r w:rsidRPr="009D6A54">
        <w:rPr>
          <w:rFonts w:cs="Cambria Math"/>
          <w:color w:val="000000"/>
          <w:lang w:val="fr-CA"/>
        </w:rPr>
        <w:t xml:space="preserve"> </w:t>
      </w:r>
      <w:r w:rsidRPr="009D6A54">
        <w:rPr>
          <w:rFonts w:cs="Corbel"/>
          <w:b/>
          <w:color w:val="000000"/>
          <w:lang w:val="fr-CA"/>
        </w:rPr>
        <w:t>Exposition « Chagall, le passeur de lumière »</w:t>
      </w:r>
      <w:r w:rsidRPr="009D6A54">
        <w:rPr>
          <w:rFonts w:cs="Corbel"/>
          <w:color w:val="000000"/>
          <w:lang w:val="fr-CA"/>
        </w:rPr>
        <w:t xml:space="preserve"> au Centre Pompidou – Metz, Grand Est (17 octobre 2020 au 15 février 2021)</w:t>
      </w:r>
    </w:p>
    <w:p w:rsidR="008225FE" w:rsidRDefault="008225FE" w:rsidP="009D6A54"/>
    <w:p w:rsidR="008225FE" w:rsidRDefault="008225FE" w:rsidP="008225FE">
      <w:pPr>
        <w:pStyle w:val="Titre3"/>
        <w:rPr>
          <w:sz w:val="22"/>
        </w:rPr>
      </w:pPr>
      <w:bookmarkStart w:id="76" w:name="_Toc33204141"/>
      <w:bookmarkStart w:id="77" w:name="_Toc33373690"/>
      <w:r>
        <w:t>OUVERTURES</w:t>
      </w:r>
      <w:bookmarkEnd w:id="76"/>
      <w:bookmarkEnd w:id="77"/>
    </w:p>
    <w:p w:rsidR="008225FE" w:rsidRDefault="008225FE" w:rsidP="008225FE">
      <w:pPr>
        <w:autoSpaceDE w:val="0"/>
        <w:autoSpaceDN w:val="0"/>
        <w:adjustRightInd w:val="0"/>
        <w:rPr>
          <w:b/>
          <w:sz w:val="22"/>
          <w:szCs w:val="22"/>
        </w:rPr>
      </w:pPr>
    </w:p>
    <w:p w:rsidR="00EE1FD1" w:rsidRPr="009D6A54" w:rsidRDefault="00EE1FD1" w:rsidP="009D6A54">
      <w:pPr>
        <w:pStyle w:val="Sansinterligne"/>
        <w:rPr>
          <w:sz w:val="24"/>
          <w:szCs w:val="24"/>
          <w:lang w:val="fr-CA"/>
        </w:rPr>
      </w:pPr>
      <w:r w:rsidRPr="009D6A54">
        <w:rPr>
          <w:rFonts w:eastAsia="MS Mincho" w:hAnsi="MS Mincho" w:cs="MS Mincho"/>
          <w:sz w:val="24"/>
          <w:szCs w:val="24"/>
          <w:lang w:val="fr-CA"/>
        </w:rPr>
        <w:t>▸</w:t>
      </w:r>
      <w:r w:rsidRPr="009D6A54">
        <w:rPr>
          <w:sz w:val="24"/>
          <w:szCs w:val="24"/>
          <w:lang w:val="fr-CA"/>
        </w:rPr>
        <w:t xml:space="preserve"> </w:t>
      </w:r>
      <w:r w:rsidRPr="009D6A54">
        <w:rPr>
          <w:rFonts w:cs="Corbel"/>
          <w:b/>
          <w:sz w:val="24"/>
          <w:szCs w:val="24"/>
          <w:lang w:val="fr-CA"/>
        </w:rPr>
        <w:t>Réouverture de la Samaritaine</w:t>
      </w:r>
      <w:r w:rsidRPr="009D6A54">
        <w:rPr>
          <w:rFonts w:cs="Corbel"/>
          <w:sz w:val="24"/>
          <w:szCs w:val="24"/>
          <w:lang w:val="fr-CA"/>
        </w:rPr>
        <w:t xml:space="preserve"> par le groupe LVMH, Paris Région (avril 2020) </w:t>
      </w:r>
    </w:p>
    <w:p w:rsidR="00EE1FD1" w:rsidRPr="009D6A54" w:rsidRDefault="00EE1FD1" w:rsidP="009D6A54">
      <w:pPr>
        <w:pStyle w:val="Sansinterligne"/>
        <w:rPr>
          <w:sz w:val="24"/>
          <w:szCs w:val="24"/>
          <w:lang w:val="fr-CA"/>
        </w:rPr>
      </w:pPr>
      <w:r w:rsidRPr="009D6A54">
        <w:rPr>
          <w:rFonts w:eastAsia="MS Mincho" w:hAnsi="MS Mincho" w:cs="MS Mincho"/>
          <w:sz w:val="24"/>
          <w:szCs w:val="24"/>
          <w:lang w:val="fr-CA"/>
        </w:rPr>
        <w:t>▸</w:t>
      </w:r>
      <w:r w:rsidRPr="009D6A54">
        <w:rPr>
          <w:sz w:val="24"/>
          <w:szCs w:val="24"/>
          <w:lang w:val="fr-CA"/>
        </w:rPr>
        <w:t xml:space="preserve"> </w:t>
      </w:r>
      <w:r w:rsidRPr="009D6A54">
        <w:rPr>
          <w:rFonts w:cs="Corbel"/>
          <w:b/>
          <w:sz w:val="24"/>
          <w:szCs w:val="24"/>
          <w:lang w:val="fr-CA"/>
        </w:rPr>
        <w:t>Ouverture du Bassin des Lumières, Bordeaux,</w:t>
      </w:r>
      <w:r w:rsidRPr="009D6A54">
        <w:rPr>
          <w:rFonts w:cs="Corbel"/>
          <w:sz w:val="24"/>
          <w:szCs w:val="24"/>
          <w:lang w:val="fr-CA"/>
        </w:rPr>
        <w:t xml:space="preserve"> Nouvelle-Aquitaine (17 avril 2020) </w:t>
      </w:r>
    </w:p>
    <w:p w:rsidR="00EE1FD1" w:rsidRPr="009D6A54" w:rsidRDefault="00EE1FD1" w:rsidP="009D6A54">
      <w:pPr>
        <w:pStyle w:val="Sansinterligne"/>
        <w:rPr>
          <w:sz w:val="24"/>
          <w:szCs w:val="24"/>
          <w:lang w:val="fr-CA"/>
        </w:rPr>
      </w:pPr>
      <w:r w:rsidRPr="009D6A54">
        <w:rPr>
          <w:rFonts w:eastAsia="MS Mincho" w:hAnsi="MS Mincho" w:cs="MS Mincho"/>
          <w:sz w:val="24"/>
          <w:szCs w:val="24"/>
          <w:lang w:val="fr-CA"/>
        </w:rPr>
        <w:t>▸</w:t>
      </w:r>
      <w:r w:rsidRPr="009D6A54">
        <w:rPr>
          <w:sz w:val="24"/>
          <w:szCs w:val="24"/>
          <w:lang w:val="fr-CA"/>
        </w:rPr>
        <w:t xml:space="preserve"> </w:t>
      </w:r>
      <w:r w:rsidRPr="009D6A54">
        <w:rPr>
          <w:rFonts w:cs="Corbel"/>
          <w:b/>
          <w:sz w:val="24"/>
          <w:szCs w:val="24"/>
          <w:lang w:val="fr-CA"/>
        </w:rPr>
        <w:t>Ouverture du Musée d’Art moderne à l’Abbaye de Fontevraud,</w:t>
      </w:r>
      <w:r w:rsidRPr="009D6A54">
        <w:rPr>
          <w:rFonts w:cs="Corbel"/>
          <w:sz w:val="24"/>
          <w:szCs w:val="24"/>
          <w:lang w:val="fr-CA"/>
        </w:rPr>
        <w:t xml:space="preserve"> Pays de la Loire (mai 2020) </w:t>
      </w:r>
    </w:p>
    <w:p w:rsidR="009D6A54" w:rsidRPr="009D6A54" w:rsidRDefault="00EE1FD1" w:rsidP="009D6A54">
      <w:pPr>
        <w:pStyle w:val="Sansinterligne"/>
        <w:rPr>
          <w:rFonts w:cs="Corbel"/>
          <w:sz w:val="24"/>
          <w:szCs w:val="24"/>
          <w:lang w:val="fr-CA"/>
        </w:rPr>
      </w:pPr>
      <w:r w:rsidRPr="009D6A54">
        <w:rPr>
          <w:rFonts w:eastAsia="MS Mincho" w:hAnsi="MS Mincho" w:cs="MS Mincho"/>
          <w:sz w:val="24"/>
          <w:szCs w:val="24"/>
          <w:lang w:val="fr-CA"/>
        </w:rPr>
        <w:t>▸</w:t>
      </w:r>
      <w:r w:rsidRPr="009D6A54">
        <w:rPr>
          <w:sz w:val="24"/>
          <w:szCs w:val="24"/>
          <w:lang w:val="fr-CA"/>
        </w:rPr>
        <w:t xml:space="preserve"> </w:t>
      </w:r>
      <w:r w:rsidRPr="009D6A54">
        <w:rPr>
          <w:rFonts w:cs="Corbel"/>
          <w:b/>
          <w:sz w:val="24"/>
          <w:szCs w:val="24"/>
          <w:lang w:val="fr-CA"/>
        </w:rPr>
        <w:t>Ouverture de l’Hôtel de la Marine de Paris, Paris Région</w:t>
      </w:r>
      <w:r w:rsidRPr="009D6A54">
        <w:rPr>
          <w:rFonts w:cs="Corbel"/>
          <w:sz w:val="24"/>
          <w:szCs w:val="24"/>
          <w:lang w:val="fr-CA"/>
        </w:rPr>
        <w:t xml:space="preserve"> (juin 2020)</w:t>
      </w:r>
    </w:p>
    <w:p w:rsidR="00EE1FD1" w:rsidRPr="009D6A54" w:rsidRDefault="00EE1FD1" w:rsidP="009D6A54">
      <w:pPr>
        <w:pStyle w:val="Sansinterligne"/>
        <w:rPr>
          <w:sz w:val="24"/>
          <w:szCs w:val="24"/>
          <w:lang w:val="fr-CA"/>
        </w:rPr>
      </w:pPr>
      <w:r w:rsidRPr="009D6A54">
        <w:rPr>
          <w:rFonts w:cs="Corbel"/>
          <w:sz w:val="24"/>
          <w:szCs w:val="24"/>
          <w:lang w:val="fr-CA"/>
        </w:rPr>
        <w:t xml:space="preserve"> </w:t>
      </w:r>
      <w:r w:rsidRPr="009D6A54">
        <w:rPr>
          <w:rFonts w:eastAsia="MS Mincho" w:hAnsi="MS Mincho" w:cs="MS Mincho"/>
          <w:sz w:val="24"/>
          <w:szCs w:val="24"/>
          <w:lang w:val="fr-CA"/>
        </w:rPr>
        <w:t>▸</w:t>
      </w:r>
      <w:r w:rsidRPr="009D6A54">
        <w:rPr>
          <w:rFonts w:cs="Corbel"/>
          <w:b/>
          <w:sz w:val="24"/>
          <w:szCs w:val="24"/>
          <w:lang w:val="fr-CA"/>
        </w:rPr>
        <w:t>Ouverture de la Fondation Pinault</w:t>
      </w:r>
      <w:r w:rsidRPr="009D6A54">
        <w:rPr>
          <w:rFonts w:cs="Corbel"/>
          <w:sz w:val="24"/>
          <w:szCs w:val="24"/>
          <w:lang w:val="fr-CA"/>
        </w:rPr>
        <w:t xml:space="preserve"> à la Bourse de Commerce de Paris, Paris Région (juin 2020) </w:t>
      </w:r>
    </w:p>
    <w:p w:rsidR="00EE1FD1" w:rsidRPr="009D6A54" w:rsidRDefault="00EE1FD1" w:rsidP="009D6A54">
      <w:pPr>
        <w:pStyle w:val="Sansinterligne"/>
        <w:rPr>
          <w:sz w:val="24"/>
          <w:szCs w:val="24"/>
          <w:lang w:val="fr-CA"/>
        </w:rPr>
      </w:pPr>
      <w:r w:rsidRPr="009D6A54">
        <w:rPr>
          <w:rFonts w:eastAsia="MS Mincho" w:hAnsi="MS Mincho" w:cs="MS Mincho"/>
          <w:sz w:val="24"/>
          <w:szCs w:val="24"/>
          <w:lang w:val="fr-CA"/>
        </w:rPr>
        <w:t>▸</w:t>
      </w:r>
      <w:r w:rsidRPr="009D6A54">
        <w:rPr>
          <w:sz w:val="24"/>
          <w:szCs w:val="24"/>
          <w:lang w:val="fr-CA"/>
        </w:rPr>
        <w:t xml:space="preserve"> </w:t>
      </w:r>
      <w:r w:rsidRPr="009D6A54">
        <w:rPr>
          <w:rFonts w:cs="Corbel"/>
          <w:b/>
          <w:sz w:val="24"/>
          <w:szCs w:val="24"/>
          <w:lang w:val="fr-CA"/>
        </w:rPr>
        <w:t xml:space="preserve">Ouverture du Musée du PSG, </w:t>
      </w:r>
      <w:r w:rsidRPr="009D6A54">
        <w:rPr>
          <w:rFonts w:cs="Corbel"/>
          <w:sz w:val="24"/>
          <w:szCs w:val="24"/>
          <w:lang w:val="fr-CA"/>
        </w:rPr>
        <w:t xml:space="preserve">Paris Région (été 2020) </w:t>
      </w:r>
    </w:p>
    <w:p w:rsidR="008225FE" w:rsidRPr="009D6A54" w:rsidRDefault="00EE1FD1" w:rsidP="009D6A54">
      <w:pPr>
        <w:pStyle w:val="Sansinterligne"/>
        <w:rPr>
          <w:b/>
          <w:sz w:val="24"/>
          <w:szCs w:val="24"/>
        </w:rPr>
      </w:pPr>
      <w:r w:rsidRPr="009D6A54">
        <w:rPr>
          <w:rFonts w:eastAsia="MS Mincho" w:hAnsi="MS Mincho" w:cs="MS Mincho"/>
          <w:sz w:val="24"/>
          <w:szCs w:val="24"/>
          <w:lang w:val="fr-CA"/>
        </w:rPr>
        <w:t>▸</w:t>
      </w:r>
      <w:r w:rsidRPr="009D6A54">
        <w:rPr>
          <w:sz w:val="24"/>
          <w:szCs w:val="24"/>
          <w:lang w:val="fr-CA"/>
        </w:rPr>
        <w:t xml:space="preserve"> </w:t>
      </w:r>
      <w:r w:rsidRPr="009D6A54">
        <w:rPr>
          <w:rFonts w:cs="Corbel"/>
          <w:b/>
          <w:sz w:val="24"/>
          <w:szCs w:val="24"/>
          <w:lang w:val="fr-CA"/>
        </w:rPr>
        <w:t>Ouverture du plus grand food hall</w:t>
      </w:r>
      <w:r w:rsidRPr="009D6A54">
        <w:rPr>
          <w:rFonts w:cs="Corbel"/>
          <w:sz w:val="24"/>
          <w:szCs w:val="24"/>
          <w:lang w:val="fr-CA"/>
        </w:rPr>
        <w:t xml:space="preserve"> d’Europe à Paris (Montparnasse) « Food Society », Paris Région (2020)</w:t>
      </w:r>
    </w:p>
    <w:p w:rsidR="008225FE" w:rsidRDefault="008225FE" w:rsidP="008225FE">
      <w:pPr>
        <w:rPr>
          <w:b/>
          <w:sz w:val="22"/>
          <w:szCs w:val="22"/>
        </w:rPr>
      </w:pPr>
    </w:p>
    <w:p w:rsidR="008225FE" w:rsidRDefault="008225FE" w:rsidP="008225FE">
      <w:pPr>
        <w:pStyle w:val="Titre2"/>
        <w:rPr>
          <w:lang w:val="fr-CA"/>
        </w:rPr>
      </w:pPr>
      <w:bookmarkStart w:id="78" w:name="_Toc33204142"/>
      <w:bookmarkStart w:id="79" w:name="_Toc33373691"/>
      <w:r>
        <w:rPr>
          <w:lang w:val="fr-CA"/>
        </w:rPr>
        <w:t>Gout de France / Good France</w:t>
      </w:r>
      <w:bookmarkEnd w:id="78"/>
      <w:bookmarkEnd w:id="79"/>
    </w:p>
    <w:p w:rsidR="008225FE" w:rsidRDefault="008225FE" w:rsidP="008225FE">
      <w:pPr>
        <w:pStyle w:val="Sansinterligne"/>
        <w:rPr>
          <w:szCs w:val="28"/>
          <w:lang w:val="fr-CA"/>
        </w:rPr>
      </w:pPr>
    </w:p>
    <w:p w:rsidR="008225FE" w:rsidRDefault="008225FE" w:rsidP="008225FE">
      <w:pPr>
        <w:jc w:val="center"/>
        <w:rPr>
          <w:b/>
        </w:rPr>
      </w:pPr>
      <w:r>
        <w:rPr>
          <w:b/>
          <w:noProof/>
          <w:lang w:val="fr-CA" w:eastAsia="fr-CA"/>
        </w:rPr>
        <w:drawing>
          <wp:inline distT="0" distB="0" distL="0" distR="0">
            <wp:extent cx="4248150" cy="1895475"/>
            <wp:effectExtent l="19050" t="0" r="0" b="0"/>
            <wp:docPr id="3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4" cstate="print"/>
                    <a:srcRect/>
                    <a:stretch>
                      <a:fillRect/>
                    </a:stretch>
                  </pic:blipFill>
                  <pic:spPr bwMode="auto">
                    <a:xfrm>
                      <a:off x="0" y="0"/>
                      <a:ext cx="4248150" cy="1895475"/>
                    </a:xfrm>
                    <a:prstGeom prst="rect">
                      <a:avLst/>
                    </a:prstGeom>
                    <a:noFill/>
                    <a:ln w="9525">
                      <a:noFill/>
                      <a:miter lim="800000"/>
                      <a:headEnd/>
                      <a:tailEnd/>
                    </a:ln>
                  </pic:spPr>
                </pic:pic>
              </a:graphicData>
            </a:graphic>
          </wp:inline>
        </w:drawing>
      </w:r>
    </w:p>
    <w:p w:rsidR="008225FE" w:rsidRDefault="008225FE" w:rsidP="008225FE"/>
    <w:p w:rsidR="008225FE" w:rsidRDefault="008225FE" w:rsidP="008225FE">
      <w:pPr>
        <w:rPr>
          <w:b/>
          <w:bCs/>
          <w:color w:val="1F497D"/>
          <w:lang w:val="fr-CA"/>
        </w:rPr>
      </w:pPr>
      <w:r>
        <w:rPr>
          <w:b/>
          <w:bCs/>
          <w:color w:val="1F497D"/>
          <w:lang w:val="fr-CA"/>
        </w:rPr>
        <w:t>Une célébration de la gastronomie le même jour, dans plus de 150 pays </w:t>
      </w:r>
    </w:p>
    <w:p w:rsidR="008225FE" w:rsidRDefault="008225FE" w:rsidP="008225FE">
      <w:pPr>
        <w:rPr>
          <w:lang w:val="fr-CA"/>
        </w:rPr>
      </w:pPr>
    </w:p>
    <w:p w:rsidR="008225FE" w:rsidRDefault="008225FE" w:rsidP="008225FE">
      <w:pPr>
        <w:pStyle w:val="gmail-p3"/>
        <w:spacing w:before="0" w:beforeAutospacing="0" w:after="0" w:afterAutospacing="0"/>
        <w:jc w:val="both"/>
        <w:rPr>
          <w:rFonts w:asciiTheme="minorHAnsi" w:hAnsiTheme="minorHAnsi"/>
          <w:sz w:val="22"/>
          <w:szCs w:val="22"/>
        </w:rPr>
      </w:pPr>
      <w:r>
        <w:rPr>
          <w:rFonts w:asciiTheme="minorHAnsi" w:hAnsiTheme="minorHAnsi"/>
          <w:sz w:val="22"/>
          <w:szCs w:val="22"/>
        </w:rPr>
        <w:t>Pour la 6ème année consécutive, la France organise le 16 avril 2020, l'opération #GOODFRANCE #GOUTDEFRANCE, une m</w:t>
      </w:r>
      <w:r>
        <w:rPr>
          <w:rFonts w:asciiTheme="minorHAnsi" w:hAnsiTheme="minorHAnsi" w:cs="Helvetica"/>
          <w:sz w:val="22"/>
          <w:szCs w:val="22"/>
        </w:rPr>
        <w:t>anifestation unique au monde qui se déroule sur les 5 continents et dans plus de 150 pays</w:t>
      </w:r>
      <w:r>
        <w:rPr>
          <w:rFonts w:asciiTheme="minorHAnsi" w:hAnsiTheme="minorHAnsi"/>
          <w:sz w:val="22"/>
          <w:szCs w:val="22"/>
        </w:rPr>
        <w:t xml:space="preserve">. </w:t>
      </w:r>
    </w:p>
    <w:p w:rsidR="008225FE" w:rsidRDefault="008225FE" w:rsidP="008225FE">
      <w:pPr>
        <w:pStyle w:val="gmail-p3"/>
        <w:spacing w:before="0" w:beforeAutospacing="0" w:after="0" w:afterAutospacing="0"/>
        <w:jc w:val="both"/>
        <w:rPr>
          <w:rFonts w:asciiTheme="minorHAnsi" w:hAnsiTheme="minorHAnsi"/>
          <w:sz w:val="22"/>
          <w:szCs w:val="22"/>
        </w:rPr>
      </w:pPr>
    </w:p>
    <w:p w:rsidR="008225FE" w:rsidRDefault="008225FE" w:rsidP="008225FE">
      <w:pPr>
        <w:pStyle w:val="gmail-p3"/>
        <w:spacing w:before="0" w:beforeAutospacing="0" w:after="0" w:afterAutospacing="0"/>
        <w:jc w:val="both"/>
      </w:pPr>
      <w:r>
        <w:rPr>
          <w:rFonts w:asciiTheme="minorHAnsi" w:hAnsiTheme="minorHAnsi"/>
          <w:sz w:val="22"/>
          <w:szCs w:val="22"/>
        </w:rPr>
        <w:t xml:space="preserve">A cette occasion, les chefs des restaurants ou acteurs des filières alimentation et viticole à travers le monde sont invités à participer à l’opération en composant un « dîner à la française » ou un évènement mettant en avant l’excellence des produits français. Le même jour, </w:t>
      </w:r>
      <w:r>
        <w:rPr>
          <w:rFonts w:asciiTheme="minorHAnsi" w:hAnsiTheme="minorHAnsi" w:cs="Helvetica"/>
          <w:sz w:val="22"/>
          <w:szCs w:val="22"/>
        </w:rPr>
        <w:t>les Chef.fe.s proposeront à plus de 300 000 convives, un menu valorisant la gastronomie française, leur savoir-faire et les valeurs universelles de partage et d</w:t>
      </w:r>
      <w:r>
        <w:rPr>
          <w:rFonts w:asciiTheme="minorHAnsi" w:hAnsiTheme="minorHAnsi"/>
          <w:sz w:val="22"/>
          <w:szCs w:val="22"/>
        </w:rPr>
        <w:t>'environnement</w:t>
      </w:r>
      <w:r>
        <w:rPr>
          <w:rFonts w:asciiTheme="minorHAnsi" w:hAnsiTheme="minorHAnsi" w:cs="Helvetica"/>
          <w:sz w:val="22"/>
          <w:szCs w:val="22"/>
        </w:rPr>
        <w:t>.</w:t>
      </w:r>
      <w:r>
        <w:t xml:space="preserve"> </w:t>
      </w:r>
    </w:p>
    <w:p w:rsidR="008225FE" w:rsidRDefault="008225FE" w:rsidP="008225FE">
      <w:pPr>
        <w:pStyle w:val="gmail-p3"/>
        <w:spacing w:before="0" w:beforeAutospacing="0" w:after="0" w:afterAutospacing="0"/>
        <w:jc w:val="both"/>
      </w:pPr>
    </w:p>
    <w:p w:rsidR="008225FE" w:rsidRDefault="008225FE" w:rsidP="008225FE">
      <w:pPr>
        <w:pStyle w:val="gmail-p3"/>
        <w:spacing w:before="0" w:beforeAutospacing="0" w:after="0" w:afterAutospacing="0"/>
        <w:jc w:val="both"/>
        <w:rPr>
          <w:rFonts w:asciiTheme="minorHAnsi" w:hAnsiTheme="minorHAnsi" w:cs="Helvetica"/>
          <w:sz w:val="22"/>
          <w:szCs w:val="22"/>
        </w:rPr>
      </w:pPr>
      <w:r>
        <w:rPr>
          <w:rFonts w:asciiTheme="minorHAnsi" w:hAnsiTheme="minorHAnsi" w:cs="Helvetica"/>
          <w:sz w:val="22"/>
          <w:szCs w:val="22"/>
        </w:rPr>
        <w:t>L’édition 2020 marquera l</w:t>
      </w:r>
      <w:r>
        <w:rPr>
          <w:rFonts w:asciiTheme="minorHAnsi" w:hAnsiTheme="minorHAnsi" w:cs="Helvetica"/>
          <w:b/>
          <w:sz w:val="22"/>
          <w:szCs w:val="22"/>
        </w:rPr>
        <w:t>e dixième anniversaire de l’inscription du « repas gastronomique français </w:t>
      </w:r>
      <w:r>
        <w:rPr>
          <w:rFonts w:asciiTheme="minorHAnsi" w:hAnsiTheme="minorHAnsi" w:cs="Helvetica"/>
          <w:sz w:val="22"/>
          <w:szCs w:val="22"/>
        </w:rPr>
        <w:t>» au patrimoine mondial de l’Unesco.</w:t>
      </w:r>
    </w:p>
    <w:p w:rsidR="008225FE" w:rsidRDefault="008225FE" w:rsidP="008225FE">
      <w:pPr>
        <w:pStyle w:val="gmail-p3"/>
        <w:spacing w:before="0" w:beforeAutospacing="0" w:after="0" w:afterAutospacing="0"/>
        <w:jc w:val="both"/>
        <w:rPr>
          <w:rFonts w:asciiTheme="minorHAnsi" w:hAnsiTheme="minorHAnsi" w:cs="Helvetica"/>
          <w:sz w:val="22"/>
          <w:szCs w:val="22"/>
        </w:rPr>
      </w:pPr>
    </w:p>
    <w:p w:rsidR="008225FE" w:rsidRDefault="008225FE" w:rsidP="008225FE">
      <w:pPr>
        <w:pStyle w:val="gmail-p3"/>
        <w:spacing w:before="0" w:beforeAutospacing="0" w:after="0" w:afterAutospacing="0"/>
        <w:jc w:val="both"/>
        <w:rPr>
          <w:rFonts w:asciiTheme="minorHAnsi" w:hAnsiTheme="minorHAnsi" w:cs="Helvetica"/>
          <w:sz w:val="22"/>
          <w:szCs w:val="22"/>
        </w:rPr>
      </w:pPr>
      <w:r>
        <w:rPr>
          <w:rFonts w:asciiTheme="minorHAnsi" w:hAnsiTheme="minorHAnsi" w:cs="Helvetica"/>
          <w:sz w:val="22"/>
          <w:szCs w:val="22"/>
        </w:rPr>
        <w:t xml:space="preserve">La thématique 2020 portera, dans la suite de 2019, sur </w:t>
      </w:r>
      <w:r>
        <w:rPr>
          <w:rFonts w:asciiTheme="minorHAnsi" w:hAnsiTheme="minorHAnsi" w:cs="Helvetica"/>
          <w:b/>
          <w:sz w:val="22"/>
          <w:szCs w:val="22"/>
        </w:rPr>
        <w:t>l’alimentation et la gastronomie responsables</w:t>
      </w:r>
      <w:r>
        <w:rPr>
          <w:rFonts w:asciiTheme="minorHAnsi" w:hAnsiTheme="minorHAnsi" w:cs="Helvetica"/>
          <w:sz w:val="22"/>
          <w:szCs w:val="22"/>
        </w:rPr>
        <w:t>, ainsi que sur l’engagement des chefs pour la préservation de la planète.</w:t>
      </w:r>
    </w:p>
    <w:p w:rsidR="008225FE" w:rsidRDefault="008225FE" w:rsidP="008225FE">
      <w:pPr>
        <w:pStyle w:val="gmail-p3"/>
        <w:spacing w:before="0" w:beforeAutospacing="0" w:after="0" w:afterAutospacing="0"/>
        <w:jc w:val="both"/>
        <w:rPr>
          <w:rFonts w:asciiTheme="minorHAnsi" w:hAnsiTheme="minorHAnsi" w:cs="Helvetica"/>
          <w:sz w:val="22"/>
          <w:szCs w:val="22"/>
        </w:rPr>
      </w:pPr>
    </w:p>
    <w:p w:rsidR="008225FE" w:rsidRDefault="008225FE" w:rsidP="008225FE">
      <w:pPr>
        <w:pStyle w:val="gmail-p3"/>
        <w:spacing w:before="0" w:beforeAutospacing="0" w:after="0" w:afterAutospacing="0"/>
        <w:jc w:val="both"/>
        <w:rPr>
          <w:rFonts w:asciiTheme="minorHAnsi" w:hAnsiTheme="minorHAnsi" w:cs="Helvetica"/>
          <w:sz w:val="22"/>
          <w:szCs w:val="22"/>
        </w:rPr>
      </w:pPr>
      <w:r>
        <w:rPr>
          <w:noProof/>
          <w:lang w:val="fr-CA" w:eastAsia="fr-CA"/>
        </w:rPr>
        <w:drawing>
          <wp:anchor distT="0" distB="0" distL="114300" distR="114300" simplePos="0" relativeHeight="252231680" behindDoc="0" locked="0" layoutInCell="1" allowOverlap="1">
            <wp:simplePos x="0" y="0"/>
            <wp:positionH relativeFrom="column">
              <wp:posOffset>1742440</wp:posOffset>
            </wp:positionH>
            <wp:positionV relativeFrom="paragraph">
              <wp:posOffset>855980</wp:posOffset>
            </wp:positionV>
            <wp:extent cx="2971800" cy="1295400"/>
            <wp:effectExtent l="19050" t="0" r="0" b="0"/>
            <wp:wrapTopAndBottom/>
            <wp:docPr id="34" name="Image 68" descr="Logo Good Fran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8" descr="Logo Good France.png"/>
                    <pic:cNvPicPr>
                      <a:picLocks noChangeAspect="1" noChangeArrowheads="1"/>
                    </pic:cNvPicPr>
                  </pic:nvPicPr>
                  <pic:blipFill>
                    <a:blip r:embed="rId115" cstate="print"/>
                    <a:srcRect/>
                    <a:stretch>
                      <a:fillRect/>
                    </a:stretch>
                  </pic:blipFill>
                  <pic:spPr bwMode="auto">
                    <a:xfrm>
                      <a:off x="0" y="0"/>
                      <a:ext cx="2971800" cy="1295400"/>
                    </a:xfrm>
                    <a:prstGeom prst="rect">
                      <a:avLst/>
                    </a:prstGeom>
                    <a:noFill/>
                  </pic:spPr>
                </pic:pic>
              </a:graphicData>
            </a:graphic>
          </wp:anchor>
        </w:drawing>
      </w:r>
      <w:r>
        <w:rPr>
          <w:rFonts w:asciiTheme="minorHAnsi" w:hAnsiTheme="minorHAnsi" w:cs="Helvetica"/>
          <w:sz w:val="22"/>
          <w:szCs w:val="22"/>
        </w:rPr>
        <w:t xml:space="preserve">Les écoles de cuisine, les caves de dégustation, mais aussi les boutiques alimentaires (épiceries, boulangeries, fromageries…) pourront désormais organiser des évènements culinaires et gastronomiques à l’occasion de </w:t>
      </w:r>
      <w:r>
        <w:rPr>
          <w:rFonts w:asciiTheme="minorHAnsi" w:hAnsiTheme="minorHAnsi" w:cs="Helvetica"/>
          <w:b/>
          <w:sz w:val="22"/>
          <w:szCs w:val="22"/>
        </w:rPr>
        <w:t xml:space="preserve">Goût de/Good France. </w:t>
      </w:r>
    </w:p>
    <w:p w:rsidR="008225FE" w:rsidRDefault="008225FE" w:rsidP="008225FE">
      <w:pPr>
        <w:pStyle w:val="gmail-p3"/>
        <w:spacing w:before="0" w:beforeAutospacing="0" w:after="0" w:afterAutospacing="0"/>
        <w:jc w:val="both"/>
        <w:rPr>
          <w:rFonts w:asciiTheme="minorHAnsi" w:hAnsiTheme="minorHAnsi" w:cs="Helvetica"/>
          <w:sz w:val="22"/>
          <w:szCs w:val="22"/>
        </w:rPr>
      </w:pPr>
    </w:p>
    <w:p w:rsidR="008225FE" w:rsidRDefault="008225FE" w:rsidP="008225FE">
      <w:pPr>
        <w:pStyle w:val="gmail-p3"/>
        <w:spacing w:before="0" w:beforeAutospacing="0" w:after="0" w:afterAutospacing="0"/>
        <w:jc w:val="both"/>
        <w:rPr>
          <w:rFonts w:asciiTheme="minorHAnsi" w:hAnsiTheme="minorHAnsi" w:cs="Helvetica"/>
          <w:sz w:val="22"/>
          <w:szCs w:val="22"/>
        </w:rPr>
      </w:pPr>
    </w:p>
    <w:p w:rsidR="008225FE" w:rsidRDefault="008225FE" w:rsidP="008225FE">
      <w:pPr>
        <w:pStyle w:val="gmail-p3"/>
        <w:spacing w:before="0" w:beforeAutospacing="0" w:after="0" w:afterAutospacing="0"/>
        <w:rPr>
          <w:rFonts w:asciiTheme="minorHAnsi" w:hAnsiTheme="minorHAnsi" w:cs="Helvetica"/>
          <w:sz w:val="22"/>
          <w:szCs w:val="22"/>
        </w:rPr>
      </w:pPr>
    </w:p>
    <w:p w:rsidR="008225FE" w:rsidRDefault="008225FE" w:rsidP="008225FE">
      <w:pPr>
        <w:pStyle w:val="Sansinterligne"/>
        <w:jc w:val="both"/>
      </w:pPr>
    </w:p>
    <w:p w:rsidR="008225FE" w:rsidRDefault="008225FE" w:rsidP="008225FE">
      <w:pPr>
        <w:pStyle w:val="Sansinterligne"/>
        <w:rPr>
          <w:lang w:val="fr-CA"/>
        </w:rPr>
      </w:pPr>
      <w:r>
        <w:rPr>
          <w:lang w:val="fr-CA"/>
        </w:rPr>
        <w:t xml:space="preserve"> </w:t>
      </w:r>
      <w:r>
        <w:rPr>
          <w:b/>
          <w:lang w:val="fr-CA"/>
        </w:rPr>
        <w:t>WWW.GOODFRANCE.COM</w:t>
      </w:r>
      <w:r>
        <w:rPr>
          <w:lang w:val="fr-CA"/>
        </w:rPr>
        <w:t xml:space="preserve"> </w:t>
      </w:r>
    </w:p>
    <w:p w:rsidR="008225FE" w:rsidRDefault="008225FE" w:rsidP="008225FE">
      <w:pPr>
        <w:rPr>
          <w:rFonts w:asciiTheme="majorHAnsi" w:eastAsia="MS Gothic" w:hAnsiTheme="majorHAnsi" w:cs="Times New Roman"/>
          <w:bCs/>
          <w:color w:val="4472C4" w:themeColor="accent1"/>
          <w:sz w:val="52"/>
          <w:szCs w:val="26"/>
          <w:lang w:eastAsia="fr-FR"/>
        </w:rPr>
      </w:pPr>
      <w:r>
        <w:br w:type="page"/>
      </w:r>
      <w:bookmarkStart w:id="80" w:name="_Toc33204143"/>
    </w:p>
    <w:p w:rsidR="008225FE" w:rsidRDefault="008225FE" w:rsidP="008225FE">
      <w:pPr>
        <w:pStyle w:val="Titre1"/>
      </w:pPr>
      <w:bookmarkStart w:id="81" w:name="_Toc33373692"/>
      <w:r>
        <w:t>Les Éditions Atout France</w:t>
      </w:r>
      <w:bookmarkEnd w:id="81"/>
    </w:p>
    <w:p w:rsidR="008225FE" w:rsidRDefault="008225FE" w:rsidP="008225FE">
      <w:pPr>
        <w:rPr>
          <w:lang w:eastAsia="fr-FR"/>
        </w:rPr>
      </w:pPr>
    </w:p>
    <w:p w:rsidR="008225FE" w:rsidRDefault="008225FE" w:rsidP="008225FE">
      <w:pPr>
        <w:pStyle w:val="Titre3"/>
      </w:pPr>
      <w:bookmarkStart w:id="82" w:name="_Toc33373693"/>
      <w:r>
        <w:t>Tourisme à la campagne et innovation</w:t>
      </w:r>
      <w:bookmarkEnd w:id="82"/>
    </w:p>
    <w:p w:rsidR="008225FE" w:rsidRDefault="008225FE" w:rsidP="008225FE">
      <w:pPr>
        <w:jc w:val="both"/>
        <w:rPr>
          <w:b/>
          <w:i/>
          <w:lang w:eastAsia="fr-FR"/>
        </w:rPr>
      </w:pPr>
      <w:r>
        <w:rPr>
          <w:b/>
          <w:i/>
          <w:lang w:eastAsia="fr-FR"/>
        </w:rPr>
        <w:t xml:space="preserve">Publié en 2015 </w:t>
      </w:r>
    </w:p>
    <w:p w:rsidR="008225FE" w:rsidRDefault="008225FE" w:rsidP="008225FE">
      <w:pPr>
        <w:jc w:val="both"/>
        <w:rPr>
          <w:b/>
          <w:i/>
          <w:lang w:eastAsia="fr-FR"/>
        </w:rPr>
      </w:pPr>
    </w:p>
    <w:p w:rsidR="008225FE" w:rsidRDefault="008225FE" w:rsidP="008225FE">
      <w:pPr>
        <w:jc w:val="both"/>
        <w:rPr>
          <w:lang w:eastAsia="fr-FR"/>
        </w:rPr>
      </w:pPr>
      <w:r>
        <w:rPr>
          <w:lang w:eastAsia="fr-FR"/>
        </w:rPr>
        <w:t>Forte d’atouts propres en adéquation avec les attentes de clientèles au mode de vie de plus en plus urbain, la destination campagne française dispose d’une attractivité et d’un potentiel de développement touristique indéniables. Elle nécessite néanmoins des approches et organisations innovantes, en lien avec les attentes des visiteurs et les caractéristiques particulières de son offre. Ce guide, après un rappel des caractéristiques du tourisme à la campagne et de ses facteurs clés de succès (synthèse de précédentes études Atout France et CGET), présente une quarantaine d’exemples français, italiens, allemands et anglais qui démontrent la capacité d’innovation de cet espace touristique.</w:t>
      </w:r>
    </w:p>
    <w:p w:rsidR="008225FE" w:rsidRDefault="008225FE" w:rsidP="008225FE">
      <w:pPr>
        <w:jc w:val="both"/>
        <w:rPr>
          <w:lang w:eastAsia="fr-FR"/>
        </w:rPr>
      </w:pPr>
    </w:p>
    <w:p w:rsidR="008225FE" w:rsidRDefault="008225FE" w:rsidP="008225FE">
      <w:pPr>
        <w:jc w:val="both"/>
        <w:rPr>
          <w:lang w:eastAsia="fr-FR"/>
        </w:rPr>
      </w:pPr>
      <w:r>
        <w:rPr>
          <w:lang w:eastAsia="fr-FR"/>
        </w:rPr>
        <w:t>Ces bonnes pratiques sont réparties en 7 chapitres correspondant aux 7 thématiques identifiées comme prioritaires pour conforter la destination : hébergement, terroir, activités et animations, mobilité, information en amont du séjour et sur place, management de la destination et enfin stratégie marketing. Elles constituent autant de sources d’inspiration pour les acteurs de la campagne française.</w:t>
      </w:r>
    </w:p>
    <w:p w:rsidR="008225FE" w:rsidRDefault="008225FE" w:rsidP="008225FE">
      <w:pPr>
        <w:jc w:val="both"/>
        <w:rPr>
          <w:lang w:eastAsia="fr-FR"/>
        </w:rPr>
      </w:pPr>
    </w:p>
    <w:p w:rsidR="008225FE" w:rsidRDefault="008225FE" w:rsidP="008225FE">
      <w:pPr>
        <w:pStyle w:val="Titre3"/>
      </w:pPr>
      <w:bookmarkStart w:id="83" w:name="_Toc33373694"/>
      <w:r>
        <w:t>De l’accueil dans les caves aux séjours touristiques dans les vignobles</w:t>
      </w:r>
      <w:bookmarkEnd w:id="83"/>
    </w:p>
    <w:p w:rsidR="008225FE" w:rsidRDefault="008225FE" w:rsidP="008225FE">
      <w:pPr>
        <w:rPr>
          <w:b/>
          <w:i/>
        </w:rPr>
      </w:pPr>
      <w:r>
        <w:rPr>
          <w:b/>
          <w:i/>
        </w:rPr>
        <w:t>Publié en 2020</w:t>
      </w:r>
    </w:p>
    <w:p w:rsidR="008225FE" w:rsidRDefault="008225FE" w:rsidP="008225FE"/>
    <w:p w:rsidR="008225FE" w:rsidRDefault="008225FE" w:rsidP="000324C5">
      <w:pPr>
        <w:jc w:val="both"/>
      </w:pPr>
      <w:r>
        <w:t xml:space="preserve">Encore balbutiant il y a 30 ans alors qu’une poignée de viticulteurs décidaient d’ouvrir leur cave au public pour développer leurs ventes de vins, l’œnotourisme est aujourd’hui devenu une filière majeure du tourisme français. Grâce à une collaboration bien établie entre professionnels du vin et acteurs du tourisme dans les différents territoires, une multitude d’activités est désormais proposée au visiteur désireux de découvrir l’univers du vin mais également les richesses des destinations viticoles.  La filière accueille ainsi plus de </w:t>
      </w:r>
      <w:r>
        <w:rPr>
          <w:b/>
        </w:rPr>
        <w:t>10 millions de visiteurs chaque année</w:t>
      </w:r>
      <w:r>
        <w:t>, dont la moitié de touristes internationaux, mais la concurrence s’intensifie.</w:t>
      </w:r>
    </w:p>
    <w:p w:rsidR="008225FE" w:rsidRDefault="008225FE" w:rsidP="000324C5">
      <w:pPr>
        <w:jc w:val="both"/>
      </w:pPr>
    </w:p>
    <w:p w:rsidR="008225FE" w:rsidRDefault="008225FE" w:rsidP="000324C5">
      <w:pPr>
        <w:jc w:val="both"/>
      </w:pPr>
      <w:r>
        <w:t xml:space="preserve">L’enjeu des prochaines années pour les professionnels de la filière et institutionnels français sera de continuer à innover, tant en matière de contenu/d’offre que d’accueil ou de distribution, mais également de valoriser encore plus fortement la richesse et la diversité de nos propositions. </w:t>
      </w:r>
    </w:p>
    <w:p w:rsidR="008225FE" w:rsidRDefault="008225FE" w:rsidP="000324C5">
      <w:pPr>
        <w:jc w:val="both"/>
      </w:pPr>
      <w:r>
        <w:t>L’ouvrage aujourd’hui proposé par Atout France, met à la disposition des acteurs une méthodologie d’action en 10 points clés ainsi que des données utiles à la prise de décision. Plusieurs initiatives et bonnes pratiques déjà mises en œuvre par les professionnels sont également présentées comme autant de sources d’inspiration.</w:t>
      </w:r>
    </w:p>
    <w:p w:rsidR="008225FE" w:rsidRDefault="008225FE" w:rsidP="008225FE"/>
    <w:p w:rsidR="008225FE" w:rsidRDefault="008225FE" w:rsidP="008225FE">
      <w:r>
        <w:t xml:space="preserve">Pour commander l'ouvrage : </w:t>
      </w:r>
      <w:hyperlink r:id="rId116" w:history="1">
        <w:r w:rsidR="00CA2576">
          <w:rPr>
            <w:rFonts w:ascii="ZWAdobeF" w:hAnsi="ZWAdobeF" w:cs="ZWAdobeF"/>
            <w:sz w:val="2"/>
            <w:szCs w:val="2"/>
          </w:rPr>
          <w:t>21T</w:t>
        </w:r>
        <w:r>
          <w:rPr>
            <w:rStyle w:val="Lienhypertexte"/>
          </w:rPr>
          <w:t>http://www.atout-france.fr/publications/de-l-accueil-dans-les-caves-aux-sejours-touristiques-dans-les-vignobles</w:t>
        </w:r>
        <w:r w:rsidR="00CA2576">
          <w:rPr>
            <w:rStyle w:val="Lienhypertexte"/>
            <w:rFonts w:ascii="ZWAdobeF" w:hAnsi="ZWAdobeF" w:cs="ZWAdobeF"/>
            <w:color w:val="auto"/>
            <w:sz w:val="2"/>
            <w:szCs w:val="2"/>
            <w:u w:val="none"/>
          </w:rPr>
          <w:t>21T</w:t>
        </w:r>
      </w:hyperlink>
      <w:r>
        <w:t xml:space="preserve">. </w:t>
      </w:r>
    </w:p>
    <w:p w:rsidR="00C70CC8" w:rsidRPr="007F71D9" w:rsidRDefault="00C70CC8" w:rsidP="00C70CC8">
      <w:pPr>
        <w:pStyle w:val="Sansinterligne"/>
        <w:rPr>
          <w:szCs w:val="28"/>
          <w:lang w:val="fr-CA"/>
        </w:rPr>
      </w:pPr>
    </w:p>
    <w:p w:rsidR="008225FE" w:rsidRDefault="008225FE" w:rsidP="008225FE">
      <w:pPr>
        <w:pStyle w:val="Titre3"/>
      </w:pPr>
      <w:bookmarkStart w:id="84" w:name="_Toc33373695"/>
      <w:r>
        <w:t>À propos de Atout France, l’agence de développement touristique de la France</w:t>
      </w:r>
      <w:bookmarkEnd w:id="80"/>
      <w:bookmarkEnd w:id="84"/>
    </w:p>
    <w:p w:rsidR="008225FE" w:rsidRDefault="008225FE" w:rsidP="008225FE">
      <w:pPr>
        <w:jc w:val="both"/>
        <w:rPr>
          <w:rFonts w:cs="Verdana"/>
          <w:sz w:val="22"/>
          <w:szCs w:val="22"/>
        </w:rPr>
      </w:pPr>
    </w:p>
    <w:p w:rsidR="008225FE" w:rsidRDefault="008225FE" w:rsidP="008225FE">
      <w:pPr>
        <w:autoSpaceDE w:val="0"/>
        <w:autoSpaceDN w:val="0"/>
        <w:adjustRightInd w:val="0"/>
        <w:jc w:val="both"/>
      </w:pPr>
      <w:r>
        <w:t>Avec plus de 90 millions de visiteurs internationaux accueillis en 2018, outre-mer incluses, la France a battu un nouveau record de fréquentation (+3 % par rapport à 2017) et demeure la première destination touristique mondiale. Pour maintenir cette dynamique, Atout France, confortée dans ses missions lors du Conseil Interministériel du Tourisme de janvier 2018, s’attache à :</w:t>
      </w:r>
    </w:p>
    <w:p w:rsidR="008225FE" w:rsidRDefault="008225FE" w:rsidP="00A973DB">
      <w:pPr>
        <w:pStyle w:val="Paragraphedeliste"/>
        <w:numPr>
          <w:ilvl w:val="0"/>
          <w:numId w:val="9"/>
        </w:numPr>
        <w:autoSpaceDE w:val="0"/>
        <w:autoSpaceDN w:val="0"/>
        <w:adjustRightInd w:val="0"/>
        <w:jc w:val="both"/>
      </w:pPr>
      <w:r>
        <w:t xml:space="preserve">renouveler l’offre et à veiller à sa qualité grâce à l’ingénierie et au montage de financements pour des projets touristiques structurants dans les territoires ; </w:t>
      </w:r>
    </w:p>
    <w:p w:rsidR="008225FE" w:rsidRDefault="008225FE" w:rsidP="00A973DB">
      <w:pPr>
        <w:pStyle w:val="Paragraphedeliste"/>
        <w:numPr>
          <w:ilvl w:val="0"/>
          <w:numId w:val="9"/>
        </w:numPr>
        <w:autoSpaceDE w:val="0"/>
        <w:autoSpaceDN w:val="0"/>
        <w:adjustRightInd w:val="0"/>
        <w:jc w:val="both"/>
      </w:pPr>
      <w:r>
        <w:t xml:space="preserve">favoriser le développement et la promotion des marques de destinations (et de leurs entreprises) à l’international. </w:t>
      </w:r>
    </w:p>
    <w:p w:rsidR="008225FE" w:rsidRDefault="008225FE" w:rsidP="008225FE">
      <w:pPr>
        <w:autoSpaceDE w:val="0"/>
        <w:autoSpaceDN w:val="0"/>
        <w:adjustRightInd w:val="0"/>
        <w:jc w:val="both"/>
      </w:pPr>
    </w:p>
    <w:p w:rsidR="008225FE" w:rsidRDefault="008225FE" w:rsidP="008225FE">
      <w:pPr>
        <w:autoSpaceDE w:val="0"/>
        <w:autoSpaceDN w:val="0"/>
        <w:adjustRightInd w:val="0"/>
        <w:jc w:val="both"/>
      </w:pPr>
      <w:r>
        <w:t>ACCOMPAGNER LE RENOUVEAU DE L’OFFRE ET VEILLER À SA QUALITÉ</w:t>
      </w:r>
    </w:p>
    <w:p w:rsidR="008225FE" w:rsidRDefault="008225FE" w:rsidP="008225FE">
      <w:pPr>
        <w:autoSpaceDE w:val="0"/>
        <w:autoSpaceDN w:val="0"/>
        <w:adjustRightInd w:val="0"/>
        <w:jc w:val="both"/>
      </w:pPr>
      <w:r>
        <w:t xml:space="preserve"> Atout France accompagne les territoires dans leur stratégie de développement et contribue au montage de projets d’investissement, afin de stimuler l’offre touristique et accroître sa qualité. Le dispositif France Tourisme Ingénierie, piloté par Atout France, avec le soutien de la Banque des Territoires et, pour l’Etat, du Commissariat Général à l’Egalité des Territoires (CGET), vise à accélérer le rythme d’investissement annuel dans le tourisme. Il regroupe aujourd’hui 3 programmes : montage de 3 projets touristiques structurant dans chaque Région, expérimentation en matière de rénovation de l’immobilier dans 13 stations balnéaires et de montagne et valorisation touristique de sites patrimoniaux. En complément de cette assistance, Atout France publie chaque année une dizaine d’études pour les professionnels. Celles-ci ont vocation à accroitre leur connaissance des marchés et des filières et d’affiner leurs stratégies de développement). L’Agence est également chargée de veiller à la qualité de l’offre, grâce à plusieurs dispositifs : classement des hébergements de tourisme, distinction palace attribuée à 31 établissements d’exception, immatriculation des opérateurs de voyages, pilotage de labels (« Vignobles &amp; Découvertes » pour l’œnotourisme). </w:t>
      </w:r>
    </w:p>
    <w:p w:rsidR="008225FE" w:rsidRDefault="008225FE" w:rsidP="008225FE">
      <w:pPr>
        <w:autoSpaceDE w:val="0"/>
        <w:autoSpaceDN w:val="0"/>
        <w:adjustRightInd w:val="0"/>
        <w:jc w:val="both"/>
      </w:pPr>
    </w:p>
    <w:p w:rsidR="008225FE" w:rsidRDefault="008225FE" w:rsidP="008225FE">
      <w:pPr>
        <w:autoSpaceDE w:val="0"/>
        <w:autoSpaceDN w:val="0"/>
        <w:adjustRightInd w:val="0"/>
        <w:jc w:val="both"/>
      </w:pPr>
      <w:r>
        <w:t xml:space="preserve">FAVORISER LE DÉVELOPPEMENT DES DESTINATIONS ET ENTREPRISES À L’INTERNATIONAL </w:t>
      </w:r>
    </w:p>
    <w:p w:rsidR="008225FE" w:rsidRDefault="008225FE" w:rsidP="008225FE">
      <w:pPr>
        <w:autoSpaceDE w:val="0"/>
        <w:autoSpaceDN w:val="0"/>
        <w:adjustRightInd w:val="0"/>
        <w:jc w:val="both"/>
        <w:rPr>
          <w:rFonts w:ascii="Verdana" w:hAnsi="Verdana" w:cs="Verdana-Bold"/>
          <w:b/>
          <w:bCs/>
          <w:color w:val="000000"/>
          <w:sz w:val="20"/>
          <w:szCs w:val="20"/>
        </w:rPr>
      </w:pPr>
      <w:r>
        <w:t>Grâce à ses 32 bureaux dans le monde et à une collaboration étroite avec le réseau diplomatique, l’Agence dispose d’une connaissance pointue des différents marchés touristiques et des acteurs de la distribution. Cette expertise lui permet de proposer à ses 1 300 professionnels partenaires des outils de compréhension de la demande (conjoncture par pays et par filière ou études de marchés) et de conduire des actions marketing et de promotion autour des marques de destinations. Plus de 2 800 opérations de promotion sont ainsi organisées chaque année dans le monde, ciblant les professionnels (voyagistes internationaux, presse et influenceurs) ainsi que le grand public. Au cœur de ce dispositif, un média puissant, France.fr, permet d’inviter les internautes du monde entier (en 15 langues et 28 versions), à venir (re)découvrir l’art de vivre des destinations françaises. Pour en savoir plus : atout-france.fr ou france.fr</w:t>
      </w:r>
    </w:p>
    <w:p w:rsidR="008225FE" w:rsidRDefault="008225FE" w:rsidP="008225FE">
      <w:pPr>
        <w:autoSpaceDE w:val="0"/>
        <w:autoSpaceDN w:val="0"/>
        <w:adjustRightInd w:val="0"/>
        <w:rPr>
          <w:rFonts w:ascii="Verdana" w:hAnsi="Verdana" w:cs="Verdana-Bold"/>
          <w:b/>
          <w:bCs/>
          <w:color w:val="000000"/>
          <w:sz w:val="20"/>
          <w:szCs w:val="20"/>
        </w:rPr>
      </w:pPr>
    </w:p>
    <w:p w:rsidR="008225FE" w:rsidRDefault="008225FE" w:rsidP="008225FE">
      <w:pPr>
        <w:autoSpaceDE w:val="0"/>
        <w:autoSpaceDN w:val="0"/>
        <w:adjustRightInd w:val="0"/>
        <w:rPr>
          <w:rFonts w:ascii="Verdana" w:hAnsi="Verdana" w:cs="Verdana-Bold"/>
          <w:b/>
          <w:bCs/>
          <w:color w:val="000000"/>
          <w:sz w:val="20"/>
          <w:szCs w:val="20"/>
        </w:rPr>
      </w:pPr>
      <w:r>
        <w:rPr>
          <w:rFonts w:ascii="Verdana" w:hAnsi="Verdana" w:cs="Verdana-Bold"/>
          <w:b/>
          <w:bCs/>
          <w:color w:val="000000"/>
          <w:sz w:val="20"/>
          <w:szCs w:val="20"/>
        </w:rPr>
        <w:t>Contact Presse</w:t>
      </w:r>
    </w:p>
    <w:p w:rsidR="008225FE" w:rsidRDefault="008225FE" w:rsidP="008225FE">
      <w:pPr>
        <w:autoSpaceDE w:val="0"/>
        <w:autoSpaceDN w:val="0"/>
        <w:adjustRightInd w:val="0"/>
        <w:rPr>
          <w:rFonts w:ascii="Verdana" w:hAnsi="Verdana" w:cs="Verdana"/>
          <w:color w:val="000000"/>
          <w:sz w:val="20"/>
          <w:szCs w:val="20"/>
        </w:rPr>
      </w:pPr>
      <w:r>
        <w:rPr>
          <w:rFonts w:ascii="Verdana" w:hAnsi="Verdana" w:cs="Verdana"/>
          <w:color w:val="000000"/>
          <w:sz w:val="20"/>
          <w:szCs w:val="20"/>
        </w:rPr>
        <w:t>Marie-Andrée Boucher</w:t>
      </w:r>
    </w:p>
    <w:p w:rsidR="008225FE" w:rsidRDefault="008225FE" w:rsidP="008225FE">
      <w:pPr>
        <w:autoSpaceDE w:val="0"/>
        <w:autoSpaceDN w:val="0"/>
        <w:adjustRightInd w:val="0"/>
        <w:rPr>
          <w:rFonts w:ascii="Verdana" w:hAnsi="Verdana" w:cs="Verdana"/>
          <w:color w:val="000000"/>
          <w:sz w:val="20"/>
          <w:szCs w:val="20"/>
        </w:rPr>
      </w:pPr>
      <w:r>
        <w:rPr>
          <w:rFonts w:ascii="Verdana" w:hAnsi="Verdana" w:cs="Verdana"/>
          <w:color w:val="000000"/>
          <w:sz w:val="20"/>
          <w:szCs w:val="20"/>
        </w:rPr>
        <w:t>Marie-andree.boucher@atout-france.fr</w:t>
      </w:r>
    </w:p>
    <w:p w:rsidR="008225FE" w:rsidRDefault="008225FE" w:rsidP="008225FE">
      <w:pPr>
        <w:jc w:val="both"/>
        <w:rPr>
          <w:rFonts w:ascii="Verdana" w:hAnsi="Verdana"/>
          <w:sz w:val="22"/>
          <w:szCs w:val="22"/>
        </w:rPr>
      </w:pPr>
      <w:r>
        <w:rPr>
          <w:rFonts w:ascii="Verdana" w:hAnsi="Verdana" w:cs="Verdana"/>
          <w:color w:val="000000"/>
          <w:sz w:val="20"/>
          <w:szCs w:val="20"/>
        </w:rPr>
        <w:t>(514) 288-2026, poste 241</w:t>
      </w:r>
      <w:r>
        <w:rPr>
          <w:rFonts w:ascii="Verdana" w:hAnsi="Verdana"/>
          <w:sz w:val="22"/>
          <w:szCs w:val="22"/>
        </w:rPr>
        <w:t xml:space="preserve"> </w:t>
      </w:r>
    </w:p>
    <w:p w:rsidR="008225FE" w:rsidRDefault="008225FE" w:rsidP="008225FE">
      <w:pPr>
        <w:autoSpaceDE w:val="0"/>
        <w:autoSpaceDN w:val="0"/>
        <w:adjustRightInd w:val="0"/>
        <w:rPr>
          <w:rFonts w:ascii="Verdana" w:hAnsi="Verdana" w:cs="Verdana"/>
          <w:color w:val="000000"/>
          <w:sz w:val="20"/>
          <w:szCs w:val="20"/>
        </w:rPr>
      </w:pPr>
      <w:r>
        <w:rPr>
          <w:rFonts w:ascii="Verdana" w:hAnsi="Verdana" w:cs="Verdana"/>
          <w:color w:val="000000"/>
          <w:sz w:val="20"/>
          <w:szCs w:val="20"/>
        </w:rPr>
        <w:t xml:space="preserve">www.france.fr / </w:t>
      </w:r>
      <w:hyperlink r:id="rId117" w:history="1">
        <w:r w:rsidR="00CA2576">
          <w:rPr>
            <w:rFonts w:ascii="ZWAdobeF" w:hAnsi="ZWAdobeF" w:cs="ZWAdobeF"/>
            <w:sz w:val="2"/>
            <w:szCs w:val="2"/>
          </w:rPr>
          <w:t>21T</w:t>
        </w:r>
        <w:r>
          <w:rPr>
            <w:rStyle w:val="Lienhypertexte"/>
            <w:rFonts w:ascii="Verdana" w:hAnsi="Verdana" w:cs="Verdana"/>
            <w:sz w:val="20"/>
            <w:szCs w:val="20"/>
          </w:rPr>
          <w:t>http://ca.media.france.fr/fr</w:t>
        </w:r>
        <w:r w:rsidR="00CA2576">
          <w:rPr>
            <w:rStyle w:val="Lienhypertexte"/>
            <w:rFonts w:ascii="ZWAdobeF" w:hAnsi="ZWAdobeF" w:cs="ZWAdobeF"/>
            <w:color w:val="auto"/>
            <w:sz w:val="2"/>
            <w:szCs w:val="2"/>
            <w:u w:val="none"/>
          </w:rPr>
          <w:t>21T</w:t>
        </w:r>
      </w:hyperlink>
    </w:p>
    <w:p w:rsidR="008225FE" w:rsidRDefault="008225FE" w:rsidP="008225FE">
      <w:pPr>
        <w:rPr>
          <w:b/>
          <w:sz w:val="22"/>
          <w:szCs w:val="22"/>
        </w:rPr>
      </w:pPr>
    </w:p>
    <w:bookmarkEnd w:id="58"/>
    <w:p w:rsidR="00C45199" w:rsidRDefault="00C45199" w:rsidP="00C45199">
      <w:pPr>
        <w:rPr>
          <w:b/>
          <w:sz w:val="22"/>
          <w:szCs w:val="22"/>
        </w:rPr>
      </w:pPr>
    </w:p>
    <w:sectPr w:rsidR="00C45199" w:rsidSect="00F66B5F">
      <w:headerReference w:type="default" r:id="rId118"/>
      <w:footerReference w:type="even" r:id="rId119"/>
      <w:footerReference w:type="default" r:id="rId120"/>
      <w:pgSz w:w="11900" w:h="16840"/>
      <w:pgMar w:top="851" w:right="1021" w:bottom="851" w:left="102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5FC1" w:rsidRDefault="00C65FC1" w:rsidP="008C5BD1">
      <w:r>
        <w:separator/>
      </w:r>
    </w:p>
  </w:endnote>
  <w:endnote w:type="continuationSeparator" w:id="0">
    <w:p w:rsidR="00C65FC1" w:rsidRDefault="00C65FC1" w:rsidP="008C5B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 w:name="Annifontv2">
    <w:altName w:val="Trebuchet MS"/>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ヒラギノ角ゴ Pro W3">
    <w:charset w:val="80"/>
    <w:family w:val="auto"/>
    <w:pitch w:val="variable"/>
    <w:sig w:usb0="E00002FF" w:usb1="7AC7FFFF" w:usb2="00000012" w:usb3="00000000" w:csb0="0002000D"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eta OFC">
    <w:altName w:val="Meta OFC"/>
    <w:panose1 w:val="00000000000000000000"/>
    <w:charset w:val="00"/>
    <w:family w:val="swiss"/>
    <w:notTrueType/>
    <w:pitch w:val="default"/>
    <w:sig w:usb0="00000003" w:usb1="00000000" w:usb2="00000000" w:usb3="00000000" w:csb0="00000001" w:csb1="00000000"/>
  </w:font>
  <w:font w:name="ZWAdobeF">
    <w:altName w:val="Times New Roman"/>
    <w:charset w:val="00"/>
    <w:family w:val="auto"/>
    <w:pitch w:val="variable"/>
    <w:sig w:usb0="00000000" w:usb1="00000000" w:usb2="00000000" w:usb3="00000000" w:csb0="000001FF" w:csb1="00000000"/>
  </w:font>
  <w:font w:name="ArialMT">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 w:name="AvenirNextCondensed-Regular">
    <w:panose1 w:val="00000000000000000000"/>
    <w:charset w:val="00"/>
    <w:family w:val="swiss"/>
    <w:notTrueType/>
    <w:pitch w:val="default"/>
    <w:sig w:usb0="00000003" w:usb1="00000000" w:usb2="00000000" w:usb3="00000000" w:csb0="00000001" w:csb1="00000000"/>
  </w:font>
  <w:font w:name="BrandonText-Regular">
    <w:panose1 w:val="00000000000000000000"/>
    <w:charset w:val="00"/>
    <w:family w:val="swiss"/>
    <w:notTrueType/>
    <w:pitch w:val="default"/>
    <w:sig w:usb0="00000003" w:usb1="00000000" w:usb2="00000000" w:usb3="00000000" w:csb0="00000001" w:csb1="00000000"/>
  </w:font>
  <w:font w:name="AvenirNextCondensed-Italic">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 w:name="Verdana-Bold">
    <w:charset w:val="00"/>
    <w:family w:val="auto"/>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0D30" w:rsidRDefault="00C21A2D" w:rsidP="00154B08">
    <w:pPr>
      <w:pStyle w:val="Pieddepage"/>
      <w:framePr w:wrap="none" w:vAnchor="text" w:hAnchor="margin" w:xAlign="right" w:y="1"/>
      <w:rPr>
        <w:rStyle w:val="Numrodepage"/>
      </w:rPr>
    </w:pPr>
    <w:r>
      <w:rPr>
        <w:rStyle w:val="Numrodepage"/>
      </w:rPr>
      <w:fldChar w:fldCharType="begin"/>
    </w:r>
    <w:r w:rsidR="00A50D30">
      <w:rPr>
        <w:rStyle w:val="Numrodepage"/>
      </w:rPr>
      <w:instrText xml:space="preserve">PAGE  </w:instrText>
    </w:r>
    <w:r>
      <w:rPr>
        <w:rStyle w:val="Numrodepage"/>
      </w:rPr>
      <w:fldChar w:fldCharType="end"/>
    </w:r>
  </w:p>
  <w:p w:rsidR="00A50D30" w:rsidRDefault="00A50D30" w:rsidP="00B21D14">
    <w:pPr>
      <w:pStyle w:val="Pieddepag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2518"/>
      <w:docPartObj>
        <w:docPartGallery w:val="Page Numbers (Bottom of Page)"/>
        <w:docPartUnique/>
      </w:docPartObj>
    </w:sdtPr>
    <w:sdtEndPr/>
    <w:sdtContent>
      <w:p w:rsidR="00A50D30" w:rsidRDefault="00C65FC1">
        <w:pPr>
          <w:pStyle w:val="Pieddepage"/>
        </w:pPr>
        <w:r>
          <w:fldChar w:fldCharType="begin"/>
        </w:r>
        <w:r>
          <w:instrText xml:space="preserve"> PAGE   \* MERGEFORMAT </w:instrText>
        </w:r>
        <w:r>
          <w:fldChar w:fldCharType="separate"/>
        </w:r>
        <w:r w:rsidR="003766AD">
          <w:rPr>
            <w:noProof/>
          </w:rPr>
          <w:t>2</w:t>
        </w:r>
        <w:r>
          <w:rPr>
            <w:noProof/>
          </w:rPr>
          <w:fldChar w:fldCharType="end"/>
        </w:r>
      </w:p>
    </w:sdtContent>
  </w:sdt>
  <w:p w:rsidR="00A50D30" w:rsidRDefault="00A50D30" w:rsidP="00B21D14">
    <w:pPr>
      <w:pStyle w:val="Pieddepag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5FC1" w:rsidRDefault="00C65FC1" w:rsidP="008C5BD1">
      <w:r>
        <w:separator/>
      </w:r>
    </w:p>
  </w:footnote>
  <w:footnote w:type="continuationSeparator" w:id="0">
    <w:p w:rsidR="00C65FC1" w:rsidRDefault="00C65FC1" w:rsidP="008C5B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0D30" w:rsidRDefault="00A50D30">
    <w:pPr>
      <w:pStyle w:val="En-tte"/>
    </w:pPr>
  </w:p>
  <w:p w:rsidR="00A50D30" w:rsidRDefault="00A50D30">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D2CFC18"/>
    <w:lvl w:ilvl="0">
      <w:start w:val="1"/>
      <w:numFmt w:val="decimal"/>
      <w:pStyle w:val="Listenumros5"/>
      <w:lvlText w:val="%1."/>
      <w:lvlJc w:val="left"/>
      <w:pPr>
        <w:tabs>
          <w:tab w:val="num" w:pos="1492"/>
        </w:tabs>
        <w:ind w:left="1492" w:hanging="360"/>
      </w:pPr>
    </w:lvl>
  </w:abstractNum>
  <w:abstractNum w:abstractNumId="1">
    <w:nsid w:val="FFFFFF7D"/>
    <w:multiLevelType w:val="singleLevel"/>
    <w:tmpl w:val="B1721162"/>
    <w:lvl w:ilvl="0">
      <w:start w:val="1"/>
      <w:numFmt w:val="decimal"/>
      <w:pStyle w:val="Listenumros4"/>
      <w:lvlText w:val="%1."/>
      <w:lvlJc w:val="left"/>
      <w:pPr>
        <w:tabs>
          <w:tab w:val="num" w:pos="1209"/>
        </w:tabs>
        <w:ind w:left="1209" w:hanging="360"/>
      </w:pPr>
    </w:lvl>
  </w:abstractNum>
  <w:abstractNum w:abstractNumId="2">
    <w:nsid w:val="FFFFFF7E"/>
    <w:multiLevelType w:val="singleLevel"/>
    <w:tmpl w:val="8EE8CD88"/>
    <w:lvl w:ilvl="0">
      <w:start w:val="1"/>
      <w:numFmt w:val="decimal"/>
      <w:pStyle w:val="Listenumros3"/>
      <w:lvlText w:val="%1."/>
      <w:lvlJc w:val="left"/>
      <w:pPr>
        <w:tabs>
          <w:tab w:val="num" w:pos="926"/>
        </w:tabs>
        <w:ind w:left="926" w:hanging="360"/>
      </w:pPr>
    </w:lvl>
  </w:abstractNum>
  <w:abstractNum w:abstractNumId="3">
    <w:nsid w:val="FFFFFF7F"/>
    <w:multiLevelType w:val="singleLevel"/>
    <w:tmpl w:val="3EA6DD0C"/>
    <w:lvl w:ilvl="0">
      <w:start w:val="1"/>
      <w:numFmt w:val="decimal"/>
      <w:pStyle w:val="Listenumros2"/>
      <w:lvlText w:val="%1."/>
      <w:lvlJc w:val="left"/>
      <w:pPr>
        <w:tabs>
          <w:tab w:val="num" w:pos="643"/>
        </w:tabs>
        <w:ind w:left="643" w:hanging="360"/>
      </w:pPr>
    </w:lvl>
  </w:abstractNum>
  <w:abstractNum w:abstractNumId="4">
    <w:nsid w:val="FFFFFF80"/>
    <w:multiLevelType w:val="singleLevel"/>
    <w:tmpl w:val="C14C00FA"/>
    <w:lvl w:ilvl="0">
      <w:start w:val="1"/>
      <w:numFmt w:val="bullet"/>
      <w:pStyle w:val="Listepuces5"/>
      <w:lvlText w:val=""/>
      <w:lvlJc w:val="left"/>
      <w:pPr>
        <w:tabs>
          <w:tab w:val="num" w:pos="1492"/>
        </w:tabs>
        <w:ind w:left="1492" w:hanging="360"/>
      </w:pPr>
      <w:rPr>
        <w:rFonts w:ascii="Symbol" w:hAnsi="Symbol" w:hint="default"/>
      </w:rPr>
    </w:lvl>
  </w:abstractNum>
  <w:abstractNum w:abstractNumId="5">
    <w:nsid w:val="FFFFFF81"/>
    <w:multiLevelType w:val="singleLevel"/>
    <w:tmpl w:val="2738EB06"/>
    <w:lvl w:ilvl="0">
      <w:start w:val="1"/>
      <w:numFmt w:val="bullet"/>
      <w:pStyle w:val="Listepuces4"/>
      <w:lvlText w:val=""/>
      <w:lvlJc w:val="left"/>
      <w:pPr>
        <w:tabs>
          <w:tab w:val="num" w:pos="1209"/>
        </w:tabs>
        <w:ind w:left="1209" w:hanging="360"/>
      </w:pPr>
      <w:rPr>
        <w:rFonts w:ascii="Symbol" w:hAnsi="Symbol" w:hint="default"/>
      </w:rPr>
    </w:lvl>
  </w:abstractNum>
  <w:abstractNum w:abstractNumId="6">
    <w:nsid w:val="FFFFFF82"/>
    <w:multiLevelType w:val="singleLevel"/>
    <w:tmpl w:val="1876B4DA"/>
    <w:lvl w:ilvl="0">
      <w:start w:val="1"/>
      <w:numFmt w:val="bullet"/>
      <w:pStyle w:val="Listepuces3"/>
      <w:lvlText w:val=""/>
      <w:lvlJc w:val="left"/>
      <w:pPr>
        <w:tabs>
          <w:tab w:val="num" w:pos="926"/>
        </w:tabs>
        <w:ind w:left="926" w:hanging="360"/>
      </w:pPr>
      <w:rPr>
        <w:rFonts w:ascii="Symbol" w:hAnsi="Symbol" w:hint="default"/>
      </w:rPr>
    </w:lvl>
  </w:abstractNum>
  <w:abstractNum w:abstractNumId="7">
    <w:nsid w:val="FFFFFF83"/>
    <w:multiLevelType w:val="singleLevel"/>
    <w:tmpl w:val="54A25612"/>
    <w:lvl w:ilvl="0">
      <w:start w:val="1"/>
      <w:numFmt w:val="bullet"/>
      <w:pStyle w:val="Listepuces2"/>
      <w:lvlText w:val=""/>
      <w:lvlJc w:val="left"/>
      <w:pPr>
        <w:tabs>
          <w:tab w:val="num" w:pos="643"/>
        </w:tabs>
        <w:ind w:left="643" w:hanging="360"/>
      </w:pPr>
      <w:rPr>
        <w:rFonts w:ascii="Symbol" w:hAnsi="Symbol" w:hint="default"/>
      </w:rPr>
    </w:lvl>
  </w:abstractNum>
  <w:abstractNum w:abstractNumId="8">
    <w:nsid w:val="FFFFFF88"/>
    <w:multiLevelType w:val="singleLevel"/>
    <w:tmpl w:val="8FECDB68"/>
    <w:lvl w:ilvl="0">
      <w:start w:val="1"/>
      <w:numFmt w:val="decimal"/>
      <w:pStyle w:val="Listenumros"/>
      <w:lvlText w:val="%1."/>
      <w:lvlJc w:val="left"/>
      <w:pPr>
        <w:tabs>
          <w:tab w:val="num" w:pos="360"/>
        </w:tabs>
        <w:ind w:left="360" w:hanging="360"/>
      </w:pPr>
    </w:lvl>
  </w:abstractNum>
  <w:abstractNum w:abstractNumId="9">
    <w:nsid w:val="FFFFFF89"/>
    <w:multiLevelType w:val="singleLevel"/>
    <w:tmpl w:val="08B0B2B6"/>
    <w:lvl w:ilvl="0">
      <w:start w:val="1"/>
      <w:numFmt w:val="bullet"/>
      <w:pStyle w:val="Listepuces"/>
      <w:lvlText w:val=""/>
      <w:lvlJc w:val="left"/>
      <w:pPr>
        <w:tabs>
          <w:tab w:val="num" w:pos="360"/>
        </w:tabs>
        <w:ind w:left="360" w:hanging="360"/>
      </w:pPr>
      <w:rPr>
        <w:rFonts w:ascii="Symbol" w:hAnsi="Symbol" w:hint="default"/>
      </w:rPr>
    </w:lvl>
  </w:abstractNum>
  <w:abstractNum w:abstractNumId="10">
    <w:nsid w:val="117D0AAD"/>
    <w:multiLevelType w:val="hybridMultilevel"/>
    <w:tmpl w:val="9AD0C4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18A52BE8"/>
    <w:multiLevelType w:val="hybridMultilevel"/>
    <w:tmpl w:val="23C495A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2">
    <w:nsid w:val="203303B5"/>
    <w:multiLevelType w:val="hybridMultilevel"/>
    <w:tmpl w:val="AC7448A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3">
    <w:nsid w:val="21BB3D7D"/>
    <w:multiLevelType w:val="hybridMultilevel"/>
    <w:tmpl w:val="5A0E584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4">
    <w:nsid w:val="3DE53046"/>
    <w:multiLevelType w:val="hybridMultilevel"/>
    <w:tmpl w:val="6DA4A7A6"/>
    <w:lvl w:ilvl="0" w:tplc="CDC45670">
      <w:numFmt w:val="bullet"/>
      <w:lvlText w:val="-"/>
      <w:lvlJc w:val="left"/>
      <w:pPr>
        <w:ind w:left="720" w:hanging="360"/>
      </w:pPr>
      <w:rPr>
        <w:rFonts w:ascii="Calibri" w:eastAsiaTheme="minorHAnsi" w:hAnsi="Calibri" w:cs="Calibri"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5">
    <w:nsid w:val="47165FC6"/>
    <w:multiLevelType w:val="hybridMultilevel"/>
    <w:tmpl w:val="E8FA858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6">
    <w:nsid w:val="4BC46E63"/>
    <w:multiLevelType w:val="hybridMultilevel"/>
    <w:tmpl w:val="F1FE4BF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7">
    <w:nsid w:val="53E12975"/>
    <w:multiLevelType w:val="hybridMultilevel"/>
    <w:tmpl w:val="348A0F4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8">
    <w:nsid w:val="6B70758C"/>
    <w:multiLevelType w:val="hybridMultilevel"/>
    <w:tmpl w:val="C32C049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9">
    <w:nsid w:val="6F8A5176"/>
    <w:multiLevelType w:val="hybridMultilevel"/>
    <w:tmpl w:val="79DED908"/>
    <w:lvl w:ilvl="0" w:tplc="0C0C0001">
      <w:start w:val="1"/>
      <w:numFmt w:val="bullet"/>
      <w:lvlText w:val=""/>
      <w:lvlJc w:val="left"/>
      <w:pPr>
        <w:ind w:left="765" w:hanging="360"/>
      </w:pPr>
      <w:rPr>
        <w:rFonts w:ascii="Symbol" w:hAnsi="Symbol" w:hint="default"/>
      </w:rPr>
    </w:lvl>
    <w:lvl w:ilvl="1" w:tplc="0C0C0003">
      <w:start w:val="1"/>
      <w:numFmt w:val="decimal"/>
      <w:lvlText w:val="%2."/>
      <w:lvlJc w:val="left"/>
      <w:pPr>
        <w:tabs>
          <w:tab w:val="num" w:pos="1440"/>
        </w:tabs>
        <w:ind w:left="1440" w:hanging="360"/>
      </w:pPr>
    </w:lvl>
    <w:lvl w:ilvl="2" w:tplc="0C0C0005">
      <w:start w:val="1"/>
      <w:numFmt w:val="decimal"/>
      <w:lvlText w:val="%3."/>
      <w:lvlJc w:val="left"/>
      <w:pPr>
        <w:tabs>
          <w:tab w:val="num" w:pos="2160"/>
        </w:tabs>
        <w:ind w:left="2160" w:hanging="360"/>
      </w:pPr>
    </w:lvl>
    <w:lvl w:ilvl="3" w:tplc="0C0C0001">
      <w:start w:val="1"/>
      <w:numFmt w:val="decimal"/>
      <w:lvlText w:val="%4."/>
      <w:lvlJc w:val="left"/>
      <w:pPr>
        <w:tabs>
          <w:tab w:val="num" w:pos="2880"/>
        </w:tabs>
        <w:ind w:left="2880" w:hanging="360"/>
      </w:pPr>
    </w:lvl>
    <w:lvl w:ilvl="4" w:tplc="0C0C0003">
      <w:start w:val="1"/>
      <w:numFmt w:val="decimal"/>
      <w:lvlText w:val="%5."/>
      <w:lvlJc w:val="left"/>
      <w:pPr>
        <w:tabs>
          <w:tab w:val="num" w:pos="3600"/>
        </w:tabs>
        <w:ind w:left="3600" w:hanging="360"/>
      </w:pPr>
    </w:lvl>
    <w:lvl w:ilvl="5" w:tplc="0C0C0005">
      <w:start w:val="1"/>
      <w:numFmt w:val="decimal"/>
      <w:lvlText w:val="%6."/>
      <w:lvlJc w:val="left"/>
      <w:pPr>
        <w:tabs>
          <w:tab w:val="num" w:pos="4320"/>
        </w:tabs>
        <w:ind w:left="4320" w:hanging="360"/>
      </w:pPr>
    </w:lvl>
    <w:lvl w:ilvl="6" w:tplc="0C0C0001">
      <w:start w:val="1"/>
      <w:numFmt w:val="decimal"/>
      <w:lvlText w:val="%7."/>
      <w:lvlJc w:val="left"/>
      <w:pPr>
        <w:tabs>
          <w:tab w:val="num" w:pos="5040"/>
        </w:tabs>
        <w:ind w:left="5040" w:hanging="360"/>
      </w:pPr>
    </w:lvl>
    <w:lvl w:ilvl="7" w:tplc="0C0C0003">
      <w:start w:val="1"/>
      <w:numFmt w:val="decimal"/>
      <w:lvlText w:val="%8."/>
      <w:lvlJc w:val="left"/>
      <w:pPr>
        <w:tabs>
          <w:tab w:val="num" w:pos="5760"/>
        </w:tabs>
        <w:ind w:left="5760" w:hanging="360"/>
      </w:pPr>
    </w:lvl>
    <w:lvl w:ilvl="8" w:tplc="0C0C0005">
      <w:start w:val="1"/>
      <w:numFmt w:val="decimal"/>
      <w:lvlText w:val="%9."/>
      <w:lvlJc w:val="left"/>
      <w:pPr>
        <w:tabs>
          <w:tab w:val="num" w:pos="6480"/>
        </w:tabs>
        <w:ind w:left="6480" w:hanging="360"/>
      </w:pPr>
    </w:lvl>
  </w:abstractNum>
  <w:num w:numId="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13"/>
  </w:num>
  <w:num w:numId="4">
    <w:abstractNumId w:val="9"/>
  </w:num>
  <w:num w:numId="5">
    <w:abstractNumId w:val="15"/>
  </w:num>
  <w:num w:numId="6">
    <w:abstractNumId w:val="17"/>
  </w:num>
  <w:num w:numId="7">
    <w:abstractNumId w:val="16"/>
  </w:num>
  <w:num w:numId="8">
    <w:abstractNumId w:val="18"/>
  </w:num>
  <w:num w:numId="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num>
  <w:num w:numId="11">
    <w:abstractNumId w:val="8"/>
  </w:num>
  <w:num w:numId="12">
    <w:abstractNumId w:val="3"/>
  </w:num>
  <w:num w:numId="13">
    <w:abstractNumId w:val="2"/>
  </w:num>
  <w:num w:numId="14">
    <w:abstractNumId w:val="1"/>
  </w:num>
  <w:num w:numId="15">
    <w:abstractNumId w:val="0"/>
  </w:num>
  <w:num w:numId="16">
    <w:abstractNumId w:val="7"/>
  </w:num>
  <w:num w:numId="17">
    <w:abstractNumId w:val="6"/>
  </w:num>
  <w:num w:numId="18">
    <w:abstractNumId w:val="5"/>
  </w:num>
  <w:num w:numId="19">
    <w:abstractNumId w:val="4"/>
  </w:num>
  <w:num w:numId="20">
    <w:abstractNumId w:val="10"/>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omptable">
    <w15:presenceInfo w15:providerId="AD" w15:userId="S::compta.ca@atoutfrancecanada.onmicrosoft.com::935225a0-d8ad-427a-a6e5-12bdaaa659d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8C5BD1"/>
    <w:rsid w:val="00002421"/>
    <w:rsid w:val="00003104"/>
    <w:rsid w:val="00003B1A"/>
    <w:rsid w:val="00003E08"/>
    <w:rsid w:val="00006F7D"/>
    <w:rsid w:val="000071C7"/>
    <w:rsid w:val="000155EF"/>
    <w:rsid w:val="00015C70"/>
    <w:rsid w:val="000207ED"/>
    <w:rsid w:val="000221C5"/>
    <w:rsid w:val="00024B80"/>
    <w:rsid w:val="00026716"/>
    <w:rsid w:val="0003099D"/>
    <w:rsid w:val="000324C5"/>
    <w:rsid w:val="00033383"/>
    <w:rsid w:val="00036198"/>
    <w:rsid w:val="000411D1"/>
    <w:rsid w:val="000418E5"/>
    <w:rsid w:val="00042046"/>
    <w:rsid w:val="000427BE"/>
    <w:rsid w:val="00050A19"/>
    <w:rsid w:val="0005305D"/>
    <w:rsid w:val="0005528E"/>
    <w:rsid w:val="000576A4"/>
    <w:rsid w:val="0006068F"/>
    <w:rsid w:val="00060FF4"/>
    <w:rsid w:val="00061836"/>
    <w:rsid w:val="00063963"/>
    <w:rsid w:val="00065350"/>
    <w:rsid w:val="00072C66"/>
    <w:rsid w:val="0007615A"/>
    <w:rsid w:val="00077755"/>
    <w:rsid w:val="0008085D"/>
    <w:rsid w:val="0008182B"/>
    <w:rsid w:val="00084AF9"/>
    <w:rsid w:val="00085CCD"/>
    <w:rsid w:val="0008649C"/>
    <w:rsid w:val="000867A7"/>
    <w:rsid w:val="00090090"/>
    <w:rsid w:val="000905E5"/>
    <w:rsid w:val="00093CCC"/>
    <w:rsid w:val="00094E63"/>
    <w:rsid w:val="000954A6"/>
    <w:rsid w:val="00096D32"/>
    <w:rsid w:val="000A490B"/>
    <w:rsid w:val="000A6ED6"/>
    <w:rsid w:val="000A76DC"/>
    <w:rsid w:val="000B14B7"/>
    <w:rsid w:val="000B14F0"/>
    <w:rsid w:val="000B4674"/>
    <w:rsid w:val="000B5F23"/>
    <w:rsid w:val="000B6BBC"/>
    <w:rsid w:val="000C17B7"/>
    <w:rsid w:val="000C3F24"/>
    <w:rsid w:val="000C4297"/>
    <w:rsid w:val="000C507E"/>
    <w:rsid w:val="000C54DB"/>
    <w:rsid w:val="000D363D"/>
    <w:rsid w:val="000D5E61"/>
    <w:rsid w:val="000E339F"/>
    <w:rsid w:val="000E58BF"/>
    <w:rsid w:val="000F6097"/>
    <w:rsid w:val="000F61C4"/>
    <w:rsid w:val="000F6ADE"/>
    <w:rsid w:val="000F7878"/>
    <w:rsid w:val="00104F17"/>
    <w:rsid w:val="0010672E"/>
    <w:rsid w:val="001069AA"/>
    <w:rsid w:val="001070B3"/>
    <w:rsid w:val="00111DCD"/>
    <w:rsid w:val="00115B62"/>
    <w:rsid w:val="00116144"/>
    <w:rsid w:val="00120BFD"/>
    <w:rsid w:val="00123F7A"/>
    <w:rsid w:val="00131DB2"/>
    <w:rsid w:val="00134EB0"/>
    <w:rsid w:val="001411D9"/>
    <w:rsid w:val="001417BE"/>
    <w:rsid w:val="00142098"/>
    <w:rsid w:val="0015045B"/>
    <w:rsid w:val="0015114D"/>
    <w:rsid w:val="00151BD6"/>
    <w:rsid w:val="00152328"/>
    <w:rsid w:val="00152A52"/>
    <w:rsid w:val="00154B08"/>
    <w:rsid w:val="00155677"/>
    <w:rsid w:val="001578BC"/>
    <w:rsid w:val="00157EB1"/>
    <w:rsid w:val="00160B4B"/>
    <w:rsid w:val="00160C8D"/>
    <w:rsid w:val="00161BFC"/>
    <w:rsid w:val="00161C9E"/>
    <w:rsid w:val="0016354D"/>
    <w:rsid w:val="0016375A"/>
    <w:rsid w:val="001667E9"/>
    <w:rsid w:val="00167756"/>
    <w:rsid w:val="00167DC4"/>
    <w:rsid w:val="001700DA"/>
    <w:rsid w:val="0017021A"/>
    <w:rsid w:val="00170994"/>
    <w:rsid w:val="00172ADA"/>
    <w:rsid w:val="00176635"/>
    <w:rsid w:val="00177B13"/>
    <w:rsid w:val="001817BA"/>
    <w:rsid w:val="00181A67"/>
    <w:rsid w:val="00184447"/>
    <w:rsid w:val="001858E6"/>
    <w:rsid w:val="00190BAD"/>
    <w:rsid w:val="00192033"/>
    <w:rsid w:val="001922EA"/>
    <w:rsid w:val="00192F96"/>
    <w:rsid w:val="00194A99"/>
    <w:rsid w:val="001A08A8"/>
    <w:rsid w:val="001A0C8B"/>
    <w:rsid w:val="001A433B"/>
    <w:rsid w:val="001A7978"/>
    <w:rsid w:val="001B0DE2"/>
    <w:rsid w:val="001C0500"/>
    <w:rsid w:val="001C072F"/>
    <w:rsid w:val="001C2930"/>
    <w:rsid w:val="001C4513"/>
    <w:rsid w:val="001C6EB2"/>
    <w:rsid w:val="001C7439"/>
    <w:rsid w:val="001D1999"/>
    <w:rsid w:val="001D2C4C"/>
    <w:rsid w:val="001D47C6"/>
    <w:rsid w:val="001D508A"/>
    <w:rsid w:val="001D71C5"/>
    <w:rsid w:val="001D7673"/>
    <w:rsid w:val="001E205C"/>
    <w:rsid w:val="001E3488"/>
    <w:rsid w:val="001E515A"/>
    <w:rsid w:val="001E54DB"/>
    <w:rsid w:val="001E57C7"/>
    <w:rsid w:val="001E78E2"/>
    <w:rsid w:val="001E7901"/>
    <w:rsid w:val="001F088C"/>
    <w:rsid w:val="001F0D41"/>
    <w:rsid w:val="001F1FB9"/>
    <w:rsid w:val="001F219B"/>
    <w:rsid w:val="001F481D"/>
    <w:rsid w:val="001F6824"/>
    <w:rsid w:val="001F707E"/>
    <w:rsid w:val="0020391F"/>
    <w:rsid w:val="00203D99"/>
    <w:rsid w:val="002105A5"/>
    <w:rsid w:val="0021145A"/>
    <w:rsid w:val="00213F3E"/>
    <w:rsid w:val="00221511"/>
    <w:rsid w:val="00223613"/>
    <w:rsid w:val="00223A21"/>
    <w:rsid w:val="00225401"/>
    <w:rsid w:val="00226FB6"/>
    <w:rsid w:val="0023008A"/>
    <w:rsid w:val="00233F75"/>
    <w:rsid w:val="00234631"/>
    <w:rsid w:val="002378FC"/>
    <w:rsid w:val="00244783"/>
    <w:rsid w:val="00244B0C"/>
    <w:rsid w:val="00246087"/>
    <w:rsid w:val="0024736C"/>
    <w:rsid w:val="0025027D"/>
    <w:rsid w:val="00251FF1"/>
    <w:rsid w:val="00252079"/>
    <w:rsid w:val="00253D69"/>
    <w:rsid w:val="002545B2"/>
    <w:rsid w:val="002566A5"/>
    <w:rsid w:val="002607DD"/>
    <w:rsid w:val="002609B2"/>
    <w:rsid w:val="002736B7"/>
    <w:rsid w:val="0027383E"/>
    <w:rsid w:val="002754C7"/>
    <w:rsid w:val="002755BF"/>
    <w:rsid w:val="00276013"/>
    <w:rsid w:val="0028256B"/>
    <w:rsid w:val="00283703"/>
    <w:rsid w:val="00284404"/>
    <w:rsid w:val="0028582B"/>
    <w:rsid w:val="002918F4"/>
    <w:rsid w:val="0029613D"/>
    <w:rsid w:val="002A0F3B"/>
    <w:rsid w:val="002A1FB6"/>
    <w:rsid w:val="002A2F14"/>
    <w:rsid w:val="002A2F6D"/>
    <w:rsid w:val="002A4B36"/>
    <w:rsid w:val="002A546D"/>
    <w:rsid w:val="002A6F62"/>
    <w:rsid w:val="002A70F9"/>
    <w:rsid w:val="002B0774"/>
    <w:rsid w:val="002B1A6E"/>
    <w:rsid w:val="002B2322"/>
    <w:rsid w:val="002B3676"/>
    <w:rsid w:val="002B5BC6"/>
    <w:rsid w:val="002B64B0"/>
    <w:rsid w:val="002C171E"/>
    <w:rsid w:val="002C48EC"/>
    <w:rsid w:val="002C56B6"/>
    <w:rsid w:val="002C6AC9"/>
    <w:rsid w:val="002D044B"/>
    <w:rsid w:val="002D17A4"/>
    <w:rsid w:val="002D3D25"/>
    <w:rsid w:val="002D428F"/>
    <w:rsid w:val="002D4B8C"/>
    <w:rsid w:val="002E0C5F"/>
    <w:rsid w:val="002E29B9"/>
    <w:rsid w:val="002E38EC"/>
    <w:rsid w:val="002E516D"/>
    <w:rsid w:val="002E6171"/>
    <w:rsid w:val="002E7141"/>
    <w:rsid w:val="002E77D5"/>
    <w:rsid w:val="002F066C"/>
    <w:rsid w:val="002F39B1"/>
    <w:rsid w:val="002F5652"/>
    <w:rsid w:val="0030447A"/>
    <w:rsid w:val="00305F1E"/>
    <w:rsid w:val="00307233"/>
    <w:rsid w:val="00310234"/>
    <w:rsid w:val="00310EB9"/>
    <w:rsid w:val="0031250D"/>
    <w:rsid w:val="00312E9C"/>
    <w:rsid w:val="00314398"/>
    <w:rsid w:val="0031538E"/>
    <w:rsid w:val="0031699D"/>
    <w:rsid w:val="00317251"/>
    <w:rsid w:val="00323BC0"/>
    <w:rsid w:val="00323FAE"/>
    <w:rsid w:val="00326354"/>
    <w:rsid w:val="00327C59"/>
    <w:rsid w:val="00327F56"/>
    <w:rsid w:val="00335454"/>
    <w:rsid w:val="00337011"/>
    <w:rsid w:val="003405E4"/>
    <w:rsid w:val="00341018"/>
    <w:rsid w:val="00341A6B"/>
    <w:rsid w:val="00344A61"/>
    <w:rsid w:val="00351CD1"/>
    <w:rsid w:val="003537FC"/>
    <w:rsid w:val="00355937"/>
    <w:rsid w:val="00356492"/>
    <w:rsid w:val="0035664D"/>
    <w:rsid w:val="00357281"/>
    <w:rsid w:val="00360A4B"/>
    <w:rsid w:val="00364274"/>
    <w:rsid w:val="00364C58"/>
    <w:rsid w:val="003720D0"/>
    <w:rsid w:val="003722C6"/>
    <w:rsid w:val="00373E2E"/>
    <w:rsid w:val="003766AD"/>
    <w:rsid w:val="00377DD5"/>
    <w:rsid w:val="00390B2C"/>
    <w:rsid w:val="003919EE"/>
    <w:rsid w:val="00395843"/>
    <w:rsid w:val="0039585C"/>
    <w:rsid w:val="003A0775"/>
    <w:rsid w:val="003A0FE7"/>
    <w:rsid w:val="003A5E81"/>
    <w:rsid w:val="003A5EE0"/>
    <w:rsid w:val="003A6901"/>
    <w:rsid w:val="003A7C3A"/>
    <w:rsid w:val="003A7E01"/>
    <w:rsid w:val="003B0F8A"/>
    <w:rsid w:val="003B4D34"/>
    <w:rsid w:val="003B6528"/>
    <w:rsid w:val="003B6BAD"/>
    <w:rsid w:val="003B760D"/>
    <w:rsid w:val="003C074F"/>
    <w:rsid w:val="003C2786"/>
    <w:rsid w:val="003C2E67"/>
    <w:rsid w:val="003C49F7"/>
    <w:rsid w:val="003D16C4"/>
    <w:rsid w:val="003D3D4F"/>
    <w:rsid w:val="003D5333"/>
    <w:rsid w:val="003D7316"/>
    <w:rsid w:val="003E2F8E"/>
    <w:rsid w:val="003E3451"/>
    <w:rsid w:val="003E3C22"/>
    <w:rsid w:val="003E4067"/>
    <w:rsid w:val="003E519D"/>
    <w:rsid w:val="003E7B5A"/>
    <w:rsid w:val="003F5FB8"/>
    <w:rsid w:val="003F64A9"/>
    <w:rsid w:val="003F7776"/>
    <w:rsid w:val="003F7C27"/>
    <w:rsid w:val="004020B6"/>
    <w:rsid w:val="00403D65"/>
    <w:rsid w:val="0040452B"/>
    <w:rsid w:val="004048DB"/>
    <w:rsid w:val="004061B4"/>
    <w:rsid w:val="004079B1"/>
    <w:rsid w:val="00425F89"/>
    <w:rsid w:val="00431D38"/>
    <w:rsid w:val="00432AA8"/>
    <w:rsid w:val="004331FD"/>
    <w:rsid w:val="00433C39"/>
    <w:rsid w:val="00433F85"/>
    <w:rsid w:val="00436A7F"/>
    <w:rsid w:val="00437DCE"/>
    <w:rsid w:val="004400E2"/>
    <w:rsid w:val="0044112C"/>
    <w:rsid w:val="004452DF"/>
    <w:rsid w:val="00445657"/>
    <w:rsid w:val="004470ED"/>
    <w:rsid w:val="00451976"/>
    <w:rsid w:val="00452F7A"/>
    <w:rsid w:val="0045312B"/>
    <w:rsid w:val="004543E0"/>
    <w:rsid w:val="004560EA"/>
    <w:rsid w:val="00461162"/>
    <w:rsid w:val="004624E7"/>
    <w:rsid w:val="00462AA7"/>
    <w:rsid w:val="00466847"/>
    <w:rsid w:val="00467AC7"/>
    <w:rsid w:val="00470AC6"/>
    <w:rsid w:val="00472634"/>
    <w:rsid w:val="00477737"/>
    <w:rsid w:val="00481959"/>
    <w:rsid w:val="00481E65"/>
    <w:rsid w:val="00483BAF"/>
    <w:rsid w:val="004859D3"/>
    <w:rsid w:val="00491194"/>
    <w:rsid w:val="00491BD9"/>
    <w:rsid w:val="0049779A"/>
    <w:rsid w:val="004A0044"/>
    <w:rsid w:val="004A0499"/>
    <w:rsid w:val="004A0CEB"/>
    <w:rsid w:val="004A0F06"/>
    <w:rsid w:val="004A15D1"/>
    <w:rsid w:val="004A4EAE"/>
    <w:rsid w:val="004A61C5"/>
    <w:rsid w:val="004B2761"/>
    <w:rsid w:val="004B6A72"/>
    <w:rsid w:val="004B6C37"/>
    <w:rsid w:val="004B7A84"/>
    <w:rsid w:val="004C42D9"/>
    <w:rsid w:val="004C6B36"/>
    <w:rsid w:val="004D06A1"/>
    <w:rsid w:val="004D43BA"/>
    <w:rsid w:val="004E020D"/>
    <w:rsid w:val="004E1230"/>
    <w:rsid w:val="004E53F4"/>
    <w:rsid w:val="004E6711"/>
    <w:rsid w:val="004F0E05"/>
    <w:rsid w:val="004F25A9"/>
    <w:rsid w:val="004F2F08"/>
    <w:rsid w:val="004F31A5"/>
    <w:rsid w:val="004F68AA"/>
    <w:rsid w:val="004F7A36"/>
    <w:rsid w:val="00502646"/>
    <w:rsid w:val="00504FC0"/>
    <w:rsid w:val="005051C4"/>
    <w:rsid w:val="0051161B"/>
    <w:rsid w:val="00512573"/>
    <w:rsid w:val="00513AA2"/>
    <w:rsid w:val="00517F54"/>
    <w:rsid w:val="00522084"/>
    <w:rsid w:val="00523243"/>
    <w:rsid w:val="00523D30"/>
    <w:rsid w:val="0052478B"/>
    <w:rsid w:val="005250D6"/>
    <w:rsid w:val="005261CF"/>
    <w:rsid w:val="005349BF"/>
    <w:rsid w:val="00534E2A"/>
    <w:rsid w:val="005370E8"/>
    <w:rsid w:val="0053753D"/>
    <w:rsid w:val="00544B90"/>
    <w:rsid w:val="0054721D"/>
    <w:rsid w:val="00547FDC"/>
    <w:rsid w:val="00560792"/>
    <w:rsid w:val="005611E1"/>
    <w:rsid w:val="005615E5"/>
    <w:rsid w:val="0056321E"/>
    <w:rsid w:val="005666FE"/>
    <w:rsid w:val="0056716B"/>
    <w:rsid w:val="00567F07"/>
    <w:rsid w:val="005701F7"/>
    <w:rsid w:val="005708C4"/>
    <w:rsid w:val="005721D7"/>
    <w:rsid w:val="005726CE"/>
    <w:rsid w:val="0057496C"/>
    <w:rsid w:val="00574B9C"/>
    <w:rsid w:val="00575F03"/>
    <w:rsid w:val="005763FC"/>
    <w:rsid w:val="0057702E"/>
    <w:rsid w:val="005849B6"/>
    <w:rsid w:val="005858ED"/>
    <w:rsid w:val="00592CA2"/>
    <w:rsid w:val="00594027"/>
    <w:rsid w:val="0059422D"/>
    <w:rsid w:val="005943D9"/>
    <w:rsid w:val="005976F8"/>
    <w:rsid w:val="00597A6D"/>
    <w:rsid w:val="005A13BE"/>
    <w:rsid w:val="005A2957"/>
    <w:rsid w:val="005A2EB5"/>
    <w:rsid w:val="005A3458"/>
    <w:rsid w:val="005A3893"/>
    <w:rsid w:val="005A4D68"/>
    <w:rsid w:val="005A692A"/>
    <w:rsid w:val="005A6C3C"/>
    <w:rsid w:val="005A79E6"/>
    <w:rsid w:val="005B2179"/>
    <w:rsid w:val="005B2D33"/>
    <w:rsid w:val="005B5A42"/>
    <w:rsid w:val="005C2D13"/>
    <w:rsid w:val="005C4070"/>
    <w:rsid w:val="005C5E0A"/>
    <w:rsid w:val="005D0179"/>
    <w:rsid w:val="005D3C0C"/>
    <w:rsid w:val="005D5579"/>
    <w:rsid w:val="005D62F6"/>
    <w:rsid w:val="005D6CBB"/>
    <w:rsid w:val="005E0F8A"/>
    <w:rsid w:val="005E5BDF"/>
    <w:rsid w:val="005F34DD"/>
    <w:rsid w:val="005F5189"/>
    <w:rsid w:val="005F52AB"/>
    <w:rsid w:val="005F7730"/>
    <w:rsid w:val="00602404"/>
    <w:rsid w:val="00602A45"/>
    <w:rsid w:val="00606328"/>
    <w:rsid w:val="00606CD9"/>
    <w:rsid w:val="00611834"/>
    <w:rsid w:val="00612E73"/>
    <w:rsid w:val="00613A14"/>
    <w:rsid w:val="006146CF"/>
    <w:rsid w:val="00615309"/>
    <w:rsid w:val="00616A13"/>
    <w:rsid w:val="006215E1"/>
    <w:rsid w:val="006216A2"/>
    <w:rsid w:val="00621834"/>
    <w:rsid w:val="0062211F"/>
    <w:rsid w:val="00622694"/>
    <w:rsid w:val="006255C6"/>
    <w:rsid w:val="00626D3E"/>
    <w:rsid w:val="00627FEE"/>
    <w:rsid w:val="006313AA"/>
    <w:rsid w:val="00631F14"/>
    <w:rsid w:val="00634FDF"/>
    <w:rsid w:val="00637952"/>
    <w:rsid w:val="00641B88"/>
    <w:rsid w:val="006425A8"/>
    <w:rsid w:val="0064490C"/>
    <w:rsid w:val="00645854"/>
    <w:rsid w:val="00646ECD"/>
    <w:rsid w:val="00646F72"/>
    <w:rsid w:val="006478EC"/>
    <w:rsid w:val="00650F54"/>
    <w:rsid w:val="00651B81"/>
    <w:rsid w:val="0065609A"/>
    <w:rsid w:val="0066201A"/>
    <w:rsid w:val="00662868"/>
    <w:rsid w:val="006629E8"/>
    <w:rsid w:val="00662A0D"/>
    <w:rsid w:val="00670536"/>
    <w:rsid w:val="0067125A"/>
    <w:rsid w:val="00673119"/>
    <w:rsid w:val="006800F8"/>
    <w:rsid w:val="0068547F"/>
    <w:rsid w:val="00687DD1"/>
    <w:rsid w:val="0069252B"/>
    <w:rsid w:val="00692890"/>
    <w:rsid w:val="00692EBB"/>
    <w:rsid w:val="0069638B"/>
    <w:rsid w:val="006A0BAC"/>
    <w:rsid w:val="006A1D9A"/>
    <w:rsid w:val="006A34D9"/>
    <w:rsid w:val="006A560B"/>
    <w:rsid w:val="006A6445"/>
    <w:rsid w:val="006B25C6"/>
    <w:rsid w:val="006C2DC1"/>
    <w:rsid w:val="006C386D"/>
    <w:rsid w:val="006C5EC3"/>
    <w:rsid w:val="006C5F7F"/>
    <w:rsid w:val="006C6348"/>
    <w:rsid w:val="006D13AB"/>
    <w:rsid w:val="006D2580"/>
    <w:rsid w:val="006D62B8"/>
    <w:rsid w:val="006E0856"/>
    <w:rsid w:val="006E0B90"/>
    <w:rsid w:val="006E2DEB"/>
    <w:rsid w:val="006E3F76"/>
    <w:rsid w:val="006E4A32"/>
    <w:rsid w:val="006E4F03"/>
    <w:rsid w:val="006E6AB5"/>
    <w:rsid w:val="006E754B"/>
    <w:rsid w:val="006F0B25"/>
    <w:rsid w:val="006F679D"/>
    <w:rsid w:val="007040B8"/>
    <w:rsid w:val="00704FE9"/>
    <w:rsid w:val="0070557B"/>
    <w:rsid w:val="00710771"/>
    <w:rsid w:val="00710B12"/>
    <w:rsid w:val="00711E93"/>
    <w:rsid w:val="007120B2"/>
    <w:rsid w:val="0071576E"/>
    <w:rsid w:val="00715789"/>
    <w:rsid w:val="00716E4F"/>
    <w:rsid w:val="00720A23"/>
    <w:rsid w:val="00721CD4"/>
    <w:rsid w:val="00724AFB"/>
    <w:rsid w:val="0072581A"/>
    <w:rsid w:val="007275EC"/>
    <w:rsid w:val="0072776E"/>
    <w:rsid w:val="0074068D"/>
    <w:rsid w:val="007478F0"/>
    <w:rsid w:val="007506C8"/>
    <w:rsid w:val="00750D34"/>
    <w:rsid w:val="00751C61"/>
    <w:rsid w:val="0075422D"/>
    <w:rsid w:val="007542D9"/>
    <w:rsid w:val="00756028"/>
    <w:rsid w:val="00761F1B"/>
    <w:rsid w:val="007648ED"/>
    <w:rsid w:val="007652EB"/>
    <w:rsid w:val="007654AB"/>
    <w:rsid w:val="00766A7D"/>
    <w:rsid w:val="0077191F"/>
    <w:rsid w:val="00772E08"/>
    <w:rsid w:val="00775413"/>
    <w:rsid w:val="007756EF"/>
    <w:rsid w:val="0077781B"/>
    <w:rsid w:val="007800D7"/>
    <w:rsid w:val="00785644"/>
    <w:rsid w:val="007861F7"/>
    <w:rsid w:val="007863E3"/>
    <w:rsid w:val="00796CD1"/>
    <w:rsid w:val="00797359"/>
    <w:rsid w:val="007A0F08"/>
    <w:rsid w:val="007A10DC"/>
    <w:rsid w:val="007A1853"/>
    <w:rsid w:val="007A2329"/>
    <w:rsid w:val="007A250E"/>
    <w:rsid w:val="007A3459"/>
    <w:rsid w:val="007A4AC2"/>
    <w:rsid w:val="007A5290"/>
    <w:rsid w:val="007A7B8F"/>
    <w:rsid w:val="007B055B"/>
    <w:rsid w:val="007B11CA"/>
    <w:rsid w:val="007B1949"/>
    <w:rsid w:val="007B226D"/>
    <w:rsid w:val="007B3698"/>
    <w:rsid w:val="007B521F"/>
    <w:rsid w:val="007B6698"/>
    <w:rsid w:val="007B7651"/>
    <w:rsid w:val="007C6912"/>
    <w:rsid w:val="007C70D5"/>
    <w:rsid w:val="007D1052"/>
    <w:rsid w:val="007D543C"/>
    <w:rsid w:val="007D58E8"/>
    <w:rsid w:val="007D6E25"/>
    <w:rsid w:val="007D741A"/>
    <w:rsid w:val="007D7C47"/>
    <w:rsid w:val="007E0BAD"/>
    <w:rsid w:val="007E17EA"/>
    <w:rsid w:val="007F3E64"/>
    <w:rsid w:val="007F5323"/>
    <w:rsid w:val="007F6054"/>
    <w:rsid w:val="007F665B"/>
    <w:rsid w:val="007F69A3"/>
    <w:rsid w:val="007F71D9"/>
    <w:rsid w:val="00801FF6"/>
    <w:rsid w:val="008031A5"/>
    <w:rsid w:val="00804D92"/>
    <w:rsid w:val="00806C85"/>
    <w:rsid w:val="00806DE7"/>
    <w:rsid w:val="00810DB8"/>
    <w:rsid w:val="00812386"/>
    <w:rsid w:val="00813FA0"/>
    <w:rsid w:val="008159BF"/>
    <w:rsid w:val="00815E4F"/>
    <w:rsid w:val="00816754"/>
    <w:rsid w:val="0082257D"/>
    <w:rsid w:val="008225FE"/>
    <w:rsid w:val="008227A5"/>
    <w:rsid w:val="008227C6"/>
    <w:rsid w:val="00822ABB"/>
    <w:rsid w:val="008246B0"/>
    <w:rsid w:val="0082475B"/>
    <w:rsid w:val="00824901"/>
    <w:rsid w:val="008255BE"/>
    <w:rsid w:val="0082627F"/>
    <w:rsid w:val="008311E0"/>
    <w:rsid w:val="00831517"/>
    <w:rsid w:val="00832039"/>
    <w:rsid w:val="008357E2"/>
    <w:rsid w:val="008363FD"/>
    <w:rsid w:val="0084035E"/>
    <w:rsid w:val="00840634"/>
    <w:rsid w:val="008427ED"/>
    <w:rsid w:val="008442DE"/>
    <w:rsid w:val="008462A3"/>
    <w:rsid w:val="008465DA"/>
    <w:rsid w:val="00846720"/>
    <w:rsid w:val="00850C59"/>
    <w:rsid w:val="00852F2B"/>
    <w:rsid w:val="00853C65"/>
    <w:rsid w:val="0085551C"/>
    <w:rsid w:val="008631CA"/>
    <w:rsid w:val="00863239"/>
    <w:rsid w:val="00863B49"/>
    <w:rsid w:val="0086637E"/>
    <w:rsid w:val="00871869"/>
    <w:rsid w:val="00873094"/>
    <w:rsid w:val="008731C8"/>
    <w:rsid w:val="0087548A"/>
    <w:rsid w:val="00877918"/>
    <w:rsid w:val="00877ACE"/>
    <w:rsid w:val="00880779"/>
    <w:rsid w:val="00881DF7"/>
    <w:rsid w:val="00881EBD"/>
    <w:rsid w:val="008849CD"/>
    <w:rsid w:val="00884CDC"/>
    <w:rsid w:val="008869BF"/>
    <w:rsid w:val="008915D6"/>
    <w:rsid w:val="00892E24"/>
    <w:rsid w:val="008951C5"/>
    <w:rsid w:val="0089572C"/>
    <w:rsid w:val="008957EF"/>
    <w:rsid w:val="00897018"/>
    <w:rsid w:val="008A062A"/>
    <w:rsid w:val="008A063F"/>
    <w:rsid w:val="008A1814"/>
    <w:rsid w:val="008A3328"/>
    <w:rsid w:val="008A350B"/>
    <w:rsid w:val="008A794F"/>
    <w:rsid w:val="008B1117"/>
    <w:rsid w:val="008B1F18"/>
    <w:rsid w:val="008B32CA"/>
    <w:rsid w:val="008C2B6E"/>
    <w:rsid w:val="008C3D91"/>
    <w:rsid w:val="008C5B5C"/>
    <w:rsid w:val="008C5BD1"/>
    <w:rsid w:val="008D0561"/>
    <w:rsid w:val="008D5C60"/>
    <w:rsid w:val="008E183D"/>
    <w:rsid w:val="008E1D37"/>
    <w:rsid w:val="008E21F4"/>
    <w:rsid w:val="008E2211"/>
    <w:rsid w:val="008E31F4"/>
    <w:rsid w:val="008E4410"/>
    <w:rsid w:val="008F1E4C"/>
    <w:rsid w:val="008F3597"/>
    <w:rsid w:val="008F3EFE"/>
    <w:rsid w:val="008F5C07"/>
    <w:rsid w:val="008F6800"/>
    <w:rsid w:val="008F6BB5"/>
    <w:rsid w:val="00903DAE"/>
    <w:rsid w:val="00904F59"/>
    <w:rsid w:val="00906198"/>
    <w:rsid w:val="00906C90"/>
    <w:rsid w:val="00907BDC"/>
    <w:rsid w:val="009108D5"/>
    <w:rsid w:val="00913EF6"/>
    <w:rsid w:val="00914B61"/>
    <w:rsid w:val="0092074B"/>
    <w:rsid w:val="009213BF"/>
    <w:rsid w:val="00923198"/>
    <w:rsid w:val="00923EA7"/>
    <w:rsid w:val="00925BE5"/>
    <w:rsid w:val="009267C4"/>
    <w:rsid w:val="00937FC1"/>
    <w:rsid w:val="009401E4"/>
    <w:rsid w:val="00942846"/>
    <w:rsid w:val="0094699F"/>
    <w:rsid w:val="0095003A"/>
    <w:rsid w:val="009505D8"/>
    <w:rsid w:val="00950F99"/>
    <w:rsid w:val="009514AA"/>
    <w:rsid w:val="00957A5C"/>
    <w:rsid w:val="00957ECE"/>
    <w:rsid w:val="00960452"/>
    <w:rsid w:val="00961242"/>
    <w:rsid w:val="009660F9"/>
    <w:rsid w:val="009666AC"/>
    <w:rsid w:val="0096685E"/>
    <w:rsid w:val="00970EC5"/>
    <w:rsid w:val="00972D22"/>
    <w:rsid w:val="00973B11"/>
    <w:rsid w:val="00974EAF"/>
    <w:rsid w:val="00975852"/>
    <w:rsid w:val="009806F6"/>
    <w:rsid w:val="00980899"/>
    <w:rsid w:val="00983164"/>
    <w:rsid w:val="009836EA"/>
    <w:rsid w:val="009849E9"/>
    <w:rsid w:val="00985CE6"/>
    <w:rsid w:val="00987CED"/>
    <w:rsid w:val="009907C9"/>
    <w:rsid w:val="00991466"/>
    <w:rsid w:val="009936CF"/>
    <w:rsid w:val="00994A9B"/>
    <w:rsid w:val="00994B66"/>
    <w:rsid w:val="0099654C"/>
    <w:rsid w:val="009977C4"/>
    <w:rsid w:val="00997E08"/>
    <w:rsid w:val="009A394D"/>
    <w:rsid w:val="009B19B1"/>
    <w:rsid w:val="009B1BFC"/>
    <w:rsid w:val="009B4D17"/>
    <w:rsid w:val="009B5781"/>
    <w:rsid w:val="009B5D5D"/>
    <w:rsid w:val="009B798D"/>
    <w:rsid w:val="009B7E80"/>
    <w:rsid w:val="009C0105"/>
    <w:rsid w:val="009C2FF2"/>
    <w:rsid w:val="009C672D"/>
    <w:rsid w:val="009C6963"/>
    <w:rsid w:val="009D6A54"/>
    <w:rsid w:val="009E057A"/>
    <w:rsid w:val="009E139A"/>
    <w:rsid w:val="009E2042"/>
    <w:rsid w:val="009E2A19"/>
    <w:rsid w:val="009E44EE"/>
    <w:rsid w:val="009E49E3"/>
    <w:rsid w:val="009E7AD7"/>
    <w:rsid w:val="009F5BEF"/>
    <w:rsid w:val="009F7322"/>
    <w:rsid w:val="009F7B69"/>
    <w:rsid w:val="00A0061C"/>
    <w:rsid w:val="00A017CD"/>
    <w:rsid w:val="00A04C39"/>
    <w:rsid w:val="00A070BA"/>
    <w:rsid w:val="00A106D2"/>
    <w:rsid w:val="00A1085C"/>
    <w:rsid w:val="00A11A44"/>
    <w:rsid w:val="00A1217C"/>
    <w:rsid w:val="00A12A3D"/>
    <w:rsid w:val="00A13AD1"/>
    <w:rsid w:val="00A13EFA"/>
    <w:rsid w:val="00A162D2"/>
    <w:rsid w:val="00A17157"/>
    <w:rsid w:val="00A179AA"/>
    <w:rsid w:val="00A20D09"/>
    <w:rsid w:val="00A23E43"/>
    <w:rsid w:val="00A271D3"/>
    <w:rsid w:val="00A27CCC"/>
    <w:rsid w:val="00A31FFA"/>
    <w:rsid w:val="00A343A7"/>
    <w:rsid w:val="00A41F74"/>
    <w:rsid w:val="00A42092"/>
    <w:rsid w:val="00A43A97"/>
    <w:rsid w:val="00A44B04"/>
    <w:rsid w:val="00A45D57"/>
    <w:rsid w:val="00A47602"/>
    <w:rsid w:val="00A50D30"/>
    <w:rsid w:val="00A5349F"/>
    <w:rsid w:val="00A562D6"/>
    <w:rsid w:val="00A612B6"/>
    <w:rsid w:val="00A6383D"/>
    <w:rsid w:val="00A6706F"/>
    <w:rsid w:val="00A713C8"/>
    <w:rsid w:val="00A72C85"/>
    <w:rsid w:val="00A735E7"/>
    <w:rsid w:val="00A75F2E"/>
    <w:rsid w:val="00A81A94"/>
    <w:rsid w:val="00A8432F"/>
    <w:rsid w:val="00A844FB"/>
    <w:rsid w:val="00A8515F"/>
    <w:rsid w:val="00A8540E"/>
    <w:rsid w:val="00A85C9F"/>
    <w:rsid w:val="00A9088B"/>
    <w:rsid w:val="00A91187"/>
    <w:rsid w:val="00A94B8C"/>
    <w:rsid w:val="00A9622F"/>
    <w:rsid w:val="00A96263"/>
    <w:rsid w:val="00A973DB"/>
    <w:rsid w:val="00A974D4"/>
    <w:rsid w:val="00AB0D3F"/>
    <w:rsid w:val="00AB1B4F"/>
    <w:rsid w:val="00AB3A47"/>
    <w:rsid w:val="00AB4710"/>
    <w:rsid w:val="00AB47F8"/>
    <w:rsid w:val="00AB7342"/>
    <w:rsid w:val="00AB793F"/>
    <w:rsid w:val="00AC0927"/>
    <w:rsid w:val="00AC118F"/>
    <w:rsid w:val="00AC2270"/>
    <w:rsid w:val="00AC289F"/>
    <w:rsid w:val="00AC4EE7"/>
    <w:rsid w:val="00AC6F34"/>
    <w:rsid w:val="00AD02B5"/>
    <w:rsid w:val="00AD0757"/>
    <w:rsid w:val="00AD0921"/>
    <w:rsid w:val="00AD53A4"/>
    <w:rsid w:val="00AD7E64"/>
    <w:rsid w:val="00AE058F"/>
    <w:rsid w:val="00AE1888"/>
    <w:rsid w:val="00AE373A"/>
    <w:rsid w:val="00AE45E6"/>
    <w:rsid w:val="00AE50B8"/>
    <w:rsid w:val="00AF4B34"/>
    <w:rsid w:val="00AF4CC2"/>
    <w:rsid w:val="00AF6E44"/>
    <w:rsid w:val="00AF7B7E"/>
    <w:rsid w:val="00B00C9C"/>
    <w:rsid w:val="00B00FF9"/>
    <w:rsid w:val="00B02719"/>
    <w:rsid w:val="00B10E2D"/>
    <w:rsid w:val="00B14257"/>
    <w:rsid w:val="00B14C66"/>
    <w:rsid w:val="00B17E09"/>
    <w:rsid w:val="00B21D12"/>
    <w:rsid w:val="00B21D14"/>
    <w:rsid w:val="00B220B1"/>
    <w:rsid w:val="00B240C0"/>
    <w:rsid w:val="00B24CE5"/>
    <w:rsid w:val="00B25BF4"/>
    <w:rsid w:val="00B2697C"/>
    <w:rsid w:val="00B269DD"/>
    <w:rsid w:val="00B3338D"/>
    <w:rsid w:val="00B34A09"/>
    <w:rsid w:val="00B4178F"/>
    <w:rsid w:val="00B422C9"/>
    <w:rsid w:val="00B431B3"/>
    <w:rsid w:val="00B437AE"/>
    <w:rsid w:val="00B43A08"/>
    <w:rsid w:val="00B44BCE"/>
    <w:rsid w:val="00B45303"/>
    <w:rsid w:val="00B464F0"/>
    <w:rsid w:val="00B468C6"/>
    <w:rsid w:val="00B47090"/>
    <w:rsid w:val="00B47897"/>
    <w:rsid w:val="00B47A3F"/>
    <w:rsid w:val="00B5643B"/>
    <w:rsid w:val="00B630A3"/>
    <w:rsid w:val="00B67C02"/>
    <w:rsid w:val="00B72297"/>
    <w:rsid w:val="00B74538"/>
    <w:rsid w:val="00B82F4A"/>
    <w:rsid w:val="00B855A2"/>
    <w:rsid w:val="00B860FD"/>
    <w:rsid w:val="00B938E6"/>
    <w:rsid w:val="00B939BD"/>
    <w:rsid w:val="00B973A7"/>
    <w:rsid w:val="00BA2A63"/>
    <w:rsid w:val="00BA5420"/>
    <w:rsid w:val="00BA5C32"/>
    <w:rsid w:val="00BA70B7"/>
    <w:rsid w:val="00BB018C"/>
    <w:rsid w:val="00BB1CA6"/>
    <w:rsid w:val="00BB237F"/>
    <w:rsid w:val="00BB2674"/>
    <w:rsid w:val="00BB5B65"/>
    <w:rsid w:val="00BB6144"/>
    <w:rsid w:val="00BB643A"/>
    <w:rsid w:val="00BC297C"/>
    <w:rsid w:val="00BC3A40"/>
    <w:rsid w:val="00BC3F7F"/>
    <w:rsid w:val="00BC59EB"/>
    <w:rsid w:val="00BC6D2F"/>
    <w:rsid w:val="00BC73F2"/>
    <w:rsid w:val="00BD270E"/>
    <w:rsid w:val="00BD43E8"/>
    <w:rsid w:val="00BD69DB"/>
    <w:rsid w:val="00BE1257"/>
    <w:rsid w:val="00BF2BA3"/>
    <w:rsid w:val="00C014A4"/>
    <w:rsid w:val="00C016F8"/>
    <w:rsid w:val="00C03334"/>
    <w:rsid w:val="00C03CC4"/>
    <w:rsid w:val="00C06C30"/>
    <w:rsid w:val="00C06D1E"/>
    <w:rsid w:val="00C10335"/>
    <w:rsid w:val="00C13DA5"/>
    <w:rsid w:val="00C149D1"/>
    <w:rsid w:val="00C154E0"/>
    <w:rsid w:val="00C16FD2"/>
    <w:rsid w:val="00C20DD7"/>
    <w:rsid w:val="00C21A2D"/>
    <w:rsid w:val="00C236D0"/>
    <w:rsid w:val="00C23B9B"/>
    <w:rsid w:val="00C24DDF"/>
    <w:rsid w:val="00C25AB6"/>
    <w:rsid w:val="00C26263"/>
    <w:rsid w:val="00C36A33"/>
    <w:rsid w:val="00C36AE4"/>
    <w:rsid w:val="00C421C6"/>
    <w:rsid w:val="00C4430F"/>
    <w:rsid w:val="00C45199"/>
    <w:rsid w:val="00C45FEC"/>
    <w:rsid w:val="00C4714F"/>
    <w:rsid w:val="00C501ED"/>
    <w:rsid w:val="00C509DF"/>
    <w:rsid w:val="00C50F19"/>
    <w:rsid w:val="00C528E9"/>
    <w:rsid w:val="00C52937"/>
    <w:rsid w:val="00C56842"/>
    <w:rsid w:val="00C57076"/>
    <w:rsid w:val="00C61AD9"/>
    <w:rsid w:val="00C65FC1"/>
    <w:rsid w:val="00C67755"/>
    <w:rsid w:val="00C70CC8"/>
    <w:rsid w:val="00C744A2"/>
    <w:rsid w:val="00C761B1"/>
    <w:rsid w:val="00C762E2"/>
    <w:rsid w:val="00C80351"/>
    <w:rsid w:val="00C8671C"/>
    <w:rsid w:val="00C909CD"/>
    <w:rsid w:val="00C9377B"/>
    <w:rsid w:val="00C93DC7"/>
    <w:rsid w:val="00C940CD"/>
    <w:rsid w:val="00C97E13"/>
    <w:rsid w:val="00CA1405"/>
    <w:rsid w:val="00CA2576"/>
    <w:rsid w:val="00CA747B"/>
    <w:rsid w:val="00CB04ED"/>
    <w:rsid w:val="00CB0C1F"/>
    <w:rsid w:val="00CB1586"/>
    <w:rsid w:val="00CB50E6"/>
    <w:rsid w:val="00CB6FC1"/>
    <w:rsid w:val="00CB7ADF"/>
    <w:rsid w:val="00CC49BF"/>
    <w:rsid w:val="00CD3B50"/>
    <w:rsid w:val="00CD6E4E"/>
    <w:rsid w:val="00CE0827"/>
    <w:rsid w:val="00CE19B3"/>
    <w:rsid w:val="00CE2F06"/>
    <w:rsid w:val="00CE6DB6"/>
    <w:rsid w:val="00CE766A"/>
    <w:rsid w:val="00CF022D"/>
    <w:rsid w:val="00CF0724"/>
    <w:rsid w:val="00CF1DAF"/>
    <w:rsid w:val="00CF6425"/>
    <w:rsid w:val="00CF7D1A"/>
    <w:rsid w:val="00D0048C"/>
    <w:rsid w:val="00D00870"/>
    <w:rsid w:val="00D00D3E"/>
    <w:rsid w:val="00D01246"/>
    <w:rsid w:val="00D0470A"/>
    <w:rsid w:val="00D04B1B"/>
    <w:rsid w:val="00D04C66"/>
    <w:rsid w:val="00D07F13"/>
    <w:rsid w:val="00D12553"/>
    <w:rsid w:val="00D12CCB"/>
    <w:rsid w:val="00D148B5"/>
    <w:rsid w:val="00D173CB"/>
    <w:rsid w:val="00D175D5"/>
    <w:rsid w:val="00D215E9"/>
    <w:rsid w:val="00D218E4"/>
    <w:rsid w:val="00D225E4"/>
    <w:rsid w:val="00D258F6"/>
    <w:rsid w:val="00D26835"/>
    <w:rsid w:val="00D26A68"/>
    <w:rsid w:val="00D311E8"/>
    <w:rsid w:val="00D33FE1"/>
    <w:rsid w:val="00D41F0E"/>
    <w:rsid w:val="00D4293F"/>
    <w:rsid w:val="00D4358B"/>
    <w:rsid w:val="00D442B8"/>
    <w:rsid w:val="00D44FF5"/>
    <w:rsid w:val="00D46B56"/>
    <w:rsid w:val="00D47975"/>
    <w:rsid w:val="00D5023F"/>
    <w:rsid w:val="00D5381B"/>
    <w:rsid w:val="00D53F5B"/>
    <w:rsid w:val="00D55670"/>
    <w:rsid w:val="00D57719"/>
    <w:rsid w:val="00D57E46"/>
    <w:rsid w:val="00D60BAA"/>
    <w:rsid w:val="00D62707"/>
    <w:rsid w:val="00D65339"/>
    <w:rsid w:val="00D73133"/>
    <w:rsid w:val="00D73360"/>
    <w:rsid w:val="00D7435B"/>
    <w:rsid w:val="00D74C81"/>
    <w:rsid w:val="00D754D9"/>
    <w:rsid w:val="00D75CB2"/>
    <w:rsid w:val="00D767C3"/>
    <w:rsid w:val="00D81D00"/>
    <w:rsid w:val="00D82FA2"/>
    <w:rsid w:val="00D837D9"/>
    <w:rsid w:val="00D87DF5"/>
    <w:rsid w:val="00D9052A"/>
    <w:rsid w:val="00D92A0A"/>
    <w:rsid w:val="00D959F7"/>
    <w:rsid w:val="00D9617F"/>
    <w:rsid w:val="00DA0804"/>
    <w:rsid w:val="00DA25F2"/>
    <w:rsid w:val="00DA35E8"/>
    <w:rsid w:val="00DA71F9"/>
    <w:rsid w:val="00DB23B8"/>
    <w:rsid w:val="00DB3615"/>
    <w:rsid w:val="00DB43CE"/>
    <w:rsid w:val="00DB448D"/>
    <w:rsid w:val="00DB4B95"/>
    <w:rsid w:val="00DB53AF"/>
    <w:rsid w:val="00DB6959"/>
    <w:rsid w:val="00DB7B98"/>
    <w:rsid w:val="00DB7F12"/>
    <w:rsid w:val="00DC3290"/>
    <w:rsid w:val="00DC619E"/>
    <w:rsid w:val="00DC7838"/>
    <w:rsid w:val="00DD10C9"/>
    <w:rsid w:val="00DD3556"/>
    <w:rsid w:val="00DD3735"/>
    <w:rsid w:val="00DD54A7"/>
    <w:rsid w:val="00DD765A"/>
    <w:rsid w:val="00DE061D"/>
    <w:rsid w:val="00DE0DB5"/>
    <w:rsid w:val="00DE294C"/>
    <w:rsid w:val="00DE509B"/>
    <w:rsid w:val="00DE50E5"/>
    <w:rsid w:val="00DE6378"/>
    <w:rsid w:val="00DE7011"/>
    <w:rsid w:val="00DE77D9"/>
    <w:rsid w:val="00DE7931"/>
    <w:rsid w:val="00DE7D9B"/>
    <w:rsid w:val="00DF0D79"/>
    <w:rsid w:val="00DF4369"/>
    <w:rsid w:val="00DF444C"/>
    <w:rsid w:val="00DF5DFB"/>
    <w:rsid w:val="00DF6EAD"/>
    <w:rsid w:val="00E0044C"/>
    <w:rsid w:val="00E01B25"/>
    <w:rsid w:val="00E041D2"/>
    <w:rsid w:val="00E065C5"/>
    <w:rsid w:val="00E101AC"/>
    <w:rsid w:val="00E22245"/>
    <w:rsid w:val="00E228FB"/>
    <w:rsid w:val="00E263DF"/>
    <w:rsid w:val="00E278C5"/>
    <w:rsid w:val="00E30B8B"/>
    <w:rsid w:val="00E3127A"/>
    <w:rsid w:val="00E34E9C"/>
    <w:rsid w:val="00E354BC"/>
    <w:rsid w:val="00E3600C"/>
    <w:rsid w:val="00E40898"/>
    <w:rsid w:val="00E42864"/>
    <w:rsid w:val="00E431E7"/>
    <w:rsid w:val="00E4685F"/>
    <w:rsid w:val="00E479BF"/>
    <w:rsid w:val="00E502BE"/>
    <w:rsid w:val="00E50C2C"/>
    <w:rsid w:val="00E63153"/>
    <w:rsid w:val="00E6436D"/>
    <w:rsid w:val="00E67FC8"/>
    <w:rsid w:val="00E753F5"/>
    <w:rsid w:val="00E7675E"/>
    <w:rsid w:val="00E76D71"/>
    <w:rsid w:val="00E80E1F"/>
    <w:rsid w:val="00E85C10"/>
    <w:rsid w:val="00E951B1"/>
    <w:rsid w:val="00EA45D4"/>
    <w:rsid w:val="00EA4E49"/>
    <w:rsid w:val="00EA63AA"/>
    <w:rsid w:val="00EB16C8"/>
    <w:rsid w:val="00EB2161"/>
    <w:rsid w:val="00EB24A4"/>
    <w:rsid w:val="00EB369E"/>
    <w:rsid w:val="00EB3C4D"/>
    <w:rsid w:val="00EB4712"/>
    <w:rsid w:val="00EB558A"/>
    <w:rsid w:val="00EB6084"/>
    <w:rsid w:val="00EB7AF7"/>
    <w:rsid w:val="00EB7F1B"/>
    <w:rsid w:val="00EC1901"/>
    <w:rsid w:val="00EC2A0C"/>
    <w:rsid w:val="00EC2B2E"/>
    <w:rsid w:val="00EC523B"/>
    <w:rsid w:val="00EC7186"/>
    <w:rsid w:val="00EC77B4"/>
    <w:rsid w:val="00ED5E4A"/>
    <w:rsid w:val="00ED7D63"/>
    <w:rsid w:val="00EE0459"/>
    <w:rsid w:val="00EE0508"/>
    <w:rsid w:val="00EE1FD1"/>
    <w:rsid w:val="00EE316C"/>
    <w:rsid w:val="00EE5866"/>
    <w:rsid w:val="00EE76F1"/>
    <w:rsid w:val="00EF3FB9"/>
    <w:rsid w:val="00EF4658"/>
    <w:rsid w:val="00EF53CE"/>
    <w:rsid w:val="00F00E11"/>
    <w:rsid w:val="00F04311"/>
    <w:rsid w:val="00F0435F"/>
    <w:rsid w:val="00F05298"/>
    <w:rsid w:val="00F1202F"/>
    <w:rsid w:val="00F13B41"/>
    <w:rsid w:val="00F16510"/>
    <w:rsid w:val="00F16AD1"/>
    <w:rsid w:val="00F205B9"/>
    <w:rsid w:val="00F2065A"/>
    <w:rsid w:val="00F20CCC"/>
    <w:rsid w:val="00F22534"/>
    <w:rsid w:val="00F261D9"/>
    <w:rsid w:val="00F273B7"/>
    <w:rsid w:val="00F3062F"/>
    <w:rsid w:val="00F34D87"/>
    <w:rsid w:val="00F37D5E"/>
    <w:rsid w:val="00F40C65"/>
    <w:rsid w:val="00F433FF"/>
    <w:rsid w:val="00F47C96"/>
    <w:rsid w:val="00F54C32"/>
    <w:rsid w:val="00F54C8D"/>
    <w:rsid w:val="00F55F65"/>
    <w:rsid w:val="00F609B2"/>
    <w:rsid w:val="00F64CFF"/>
    <w:rsid w:val="00F6698C"/>
    <w:rsid w:val="00F66B5F"/>
    <w:rsid w:val="00F71B05"/>
    <w:rsid w:val="00F76210"/>
    <w:rsid w:val="00F765ED"/>
    <w:rsid w:val="00F770BB"/>
    <w:rsid w:val="00F775B2"/>
    <w:rsid w:val="00F77D01"/>
    <w:rsid w:val="00F801D3"/>
    <w:rsid w:val="00F8197C"/>
    <w:rsid w:val="00F81C52"/>
    <w:rsid w:val="00F822BE"/>
    <w:rsid w:val="00F82368"/>
    <w:rsid w:val="00F84642"/>
    <w:rsid w:val="00F847CF"/>
    <w:rsid w:val="00F91145"/>
    <w:rsid w:val="00F92A13"/>
    <w:rsid w:val="00F92A97"/>
    <w:rsid w:val="00F92BE6"/>
    <w:rsid w:val="00F95C3F"/>
    <w:rsid w:val="00F96278"/>
    <w:rsid w:val="00F9631B"/>
    <w:rsid w:val="00FA08BC"/>
    <w:rsid w:val="00FA0F9E"/>
    <w:rsid w:val="00FA1678"/>
    <w:rsid w:val="00FA5370"/>
    <w:rsid w:val="00FA59A6"/>
    <w:rsid w:val="00FA5B11"/>
    <w:rsid w:val="00FA77DA"/>
    <w:rsid w:val="00FB0DE3"/>
    <w:rsid w:val="00FB1262"/>
    <w:rsid w:val="00FB1ACB"/>
    <w:rsid w:val="00FB2DF9"/>
    <w:rsid w:val="00FC0910"/>
    <w:rsid w:val="00FC138F"/>
    <w:rsid w:val="00FC3000"/>
    <w:rsid w:val="00FC348B"/>
    <w:rsid w:val="00FC3712"/>
    <w:rsid w:val="00FC47B4"/>
    <w:rsid w:val="00FC61E5"/>
    <w:rsid w:val="00FD0E5B"/>
    <w:rsid w:val="00FD175E"/>
    <w:rsid w:val="00FE0713"/>
    <w:rsid w:val="00FE6A98"/>
    <w:rsid w:val="00FF253B"/>
    <w:rsid w:val="00FF4726"/>
    <w:rsid w:val="00FF59AA"/>
    <w:rsid w:val="00FF66A7"/>
    <w:rsid w:val="00FF73FD"/>
    <w:rsid w:val="00FF7415"/>
    <w:rsid w:val="00FF7510"/>
    <w:rsid w:val="00FF7B7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5EE0"/>
  </w:style>
  <w:style w:type="paragraph" w:styleId="Titre1">
    <w:name w:val="heading 1"/>
    <w:basedOn w:val="Normal"/>
    <w:next w:val="Normal"/>
    <w:link w:val="Titre1Car"/>
    <w:uiPriority w:val="9"/>
    <w:qFormat/>
    <w:rsid w:val="00F205B9"/>
    <w:pPr>
      <w:keepNext/>
      <w:keepLines/>
      <w:spacing w:before="240"/>
      <w:outlineLvl w:val="0"/>
    </w:pPr>
    <w:rPr>
      <w:rFonts w:asciiTheme="majorHAnsi" w:eastAsiaTheme="majorEastAsia" w:hAnsiTheme="majorHAnsi" w:cstheme="majorBidi"/>
      <w:color w:val="2F5496" w:themeColor="accent1" w:themeShade="BF"/>
      <w:sz w:val="36"/>
      <w:szCs w:val="32"/>
    </w:rPr>
  </w:style>
  <w:style w:type="paragraph" w:styleId="Titre2">
    <w:name w:val="heading 2"/>
    <w:basedOn w:val="Normal"/>
    <w:next w:val="Normal"/>
    <w:link w:val="Titre2Car"/>
    <w:uiPriority w:val="9"/>
    <w:unhideWhenUsed/>
    <w:qFormat/>
    <w:rsid w:val="00F205B9"/>
    <w:pPr>
      <w:keepNext/>
      <w:keepLines/>
      <w:spacing w:before="40"/>
      <w:outlineLvl w:val="1"/>
    </w:pPr>
    <w:rPr>
      <w:rFonts w:eastAsiaTheme="majorEastAsia" w:cstheme="majorBidi"/>
      <w:b/>
      <w:color w:val="2F5496" w:themeColor="accent1" w:themeShade="BF"/>
      <w:sz w:val="32"/>
      <w:szCs w:val="26"/>
    </w:rPr>
  </w:style>
  <w:style w:type="paragraph" w:styleId="Titre3">
    <w:name w:val="heading 3"/>
    <w:basedOn w:val="Normal"/>
    <w:next w:val="Normal"/>
    <w:link w:val="Titre3Car"/>
    <w:uiPriority w:val="9"/>
    <w:unhideWhenUsed/>
    <w:qFormat/>
    <w:rsid w:val="00522084"/>
    <w:pPr>
      <w:keepNext/>
      <w:pBdr>
        <w:bottom w:val="single" w:sz="4" w:space="1" w:color="auto"/>
      </w:pBdr>
      <w:outlineLvl w:val="2"/>
    </w:pPr>
    <w:rPr>
      <w:rFonts w:asciiTheme="majorHAnsi" w:eastAsia="MS Gothic" w:hAnsiTheme="majorHAnsi" w:cs="Times New Roman"/>
      <w:bCs/>
      <w:color w:val="4472C4" w:themeColor="accent1"/>
      <w:sz w:val="52"/>
      <w:szCs w:val="26"/>
      <w:lang w:eastAsia="fr-FR"/>
    </w:rPr>
  </w:style>
  <w:style w:type="paragraph" w:styleId="Titre4">
    <w:name w:val="heading 4"/>
    <w:basedOn w:val="Normal"/>
    <w:next w:val="Normal"/>
    <w:link w:val="Titre4Car"/>
    <w:uiPriority w:val="9"/>
    <w:unhideWhenUsed/>
    <w:qFormat/>
    <w:rsid w:val="00F205B9"/>
    <w:pPr>
      <w:keepNext/>
      <w:keepLines/>
      <w:spacing w:before="40"/>
      <w:outlineLvl w:val="3"/>
    </w:pPr>
    <w:rPr>
      <w:rFonts w:asciiTheme="majorHAnsi" w:eastAsiaTheme="majorEastAsia" w:hAnsiTheme="majorHAnsi" w:cstheme="majorBidi"/>
      <w:i/>
      <w:iCs/>
      <w:color w:val="2F5496" w:themeColor="accent1" w:themeShade="BF"/>
    </w:rPr>
  </w:style>
  <w:style w:type="paragraph" w:styleId="Titre5">
    <w:name w:val="heading 5"/>
    <w:basedOn w:val="Normal"/>
    <w:next w:val="Normal"/>
    <w:link w:val="Titre5Car"/>
    <w:uiPriority w:val="9"/>
    <w:semiHidden/>
    <w:unhideWhenUsed/>
    <w:qFormat/>
    <w:rsid w:val="00CA2576"/>
    <w:pPr>
      <w:keepNext/>
      <w:keepLines/>
      <w:spacing w:before="200"/>
      <w:outlineLvl w:val="4"/>
    </w:pPr>
    <w:rPr>
      <w:rFonts w:asciiTheme="majorHAnsi" w:eastAsiaTheme="majorEastAsia" w:hAnsiTheme="majorHAnsi" w:cstheme="majorBidi"/>
      <w:color w:val="1F3763" w:themeColor="accent1" w:themeShade="7F"/>
    </w:rPr>
  </w:style>
  <w:style w:type="paragraph" w:styleId="Titre6">
    <w:name w:val="heading 6"/>
    <w:basedOn w:val="Normal"/>
    <w:next w:val="Normal"/>
    <w:link w:val="Titre6Car"/>
    <w:uiPriority w:val="9"/>
    <w:semiHidden/>
    <w:unhideWhenUsed/>
    <w:qFormat/>
    <w:rsid w:val="001E515A"/>
    <w:pPr>
      <w:keepNext/>
      <w:keepLines/>
      <w:spacing w:before="200"/>
      <w:outlineLvl w:val="5"/>
    </w:pPr>
    <w:rPr>
      <w:rFonts w:asciiTheme="majorHAnsi" w:eastAsiaTheme="majorEastAsia" w:hAnsiTheme="majorHAnsi" w:cstheme="majorBidi"/>
      <w:i/>
      <w:iCs/>
      <w:color w:val="1F3763" w:themeColor="accent1" w:themeShade="7F"/>
    </w:rPr>
  </w:style>
  <w:style w:type="paragraph" w:styleId="Titre7">
    <w:name w:val="heading 7"/>
    <w:basedOn w:val="Normal"/>
    <w:next w:val="Normal"/>
    <w:link w:val="Titre7Car"/>
    <w:uiPriority w:val="9"/>
    <w:semiHidden/>
    <w:unhideWhenUsed/>
    <w:qFormat/>
    <w:rsid w:val="00CA2576"/>
    <w:pPr>
      <w:keepNext/>
      <w:keepLines/>
      <w:spacing w:before="20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CA2576"/>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iPriority w:val="9"/>
    <w:semiHidden/>
    <w:unhideWhenUsed/>
    <w:qFormat/>
    <w:rsid w:val="00CA2576"/>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C5BD1"/>
    <w:pPr>
      <w:tabs>
        <w:tab w:val="center" w:pos="4536"/>
        <w:tab w:val="right" w:pos="9072"/>
      </w:tabs>
    </w:pPr>
  </w:style>
  <w:style w:type="character" w:customStyle="1" w:styleId="En-tteCar">
    <w:name w:val="En-tête Car"/>
    <w:basedOn w:val="Policepardfaut"/>
    <w:link w:val="En-tte"/>
    <w:uiPriority w:val="99"/>
    <w:rsid w:val="008C5BD1"/>
  </w:style>
  <w:style w:type="paragraph" w:styleId="Pieddepage">
    <w:name w:val="footer"/>
    <w:basedOn w:val="Normal"/>
    <w:link w:val="PieddepageCar"/>
    <w:uiPriority w:val="99"/>
    <w:unhideWhenUsed/>
    <w:rsid w:val="008C5BD1"/>
    <w:pPr>
      <w:tabs>
        <w:tab w:val="center" w:pos="4536"/>
        <w:tab w:val="right" w:pos="9072"/>
      </w:tabs>
    </w:pPr>
  </w:style>
  <w:style w:type="character" w:customStyle="1" w:styleId="PieddepageCar">
    <w:name w:val="Pied de page Car"/>
    <w:basedOn w:val="Policepardfaut"/>
    <w:link w:val="Pieddepage"/>
    <w:uiPriority w:val="99"/>
    <w:rsid w:val="008C5BD1"/>
  </w:style>
  <w:style w:type="paragraph" w:styleId="Paragraphedeliste">
    <w:name w:val="List Paragraph"/>
    <w:basedOn w:val="Normal"/>
    <w:uiPriority w:val="34"/>
    <w:qFormat/>
    <w:rsid w:val="007C70D5"/>
    <w:pPr>
      <w:ind w:left="720"/>
      <w:contextualSpacing/>
    </w:pPr>
  </w:style>
  <w:style w:type="character" w:customStyle="1" w:styleId="Titre1Car">
    <w:name w:val="Titre 1 Car"/>
    <w:basedOn w:val="Policepardfaut"/>
    <w:link w:val="Titre1"/>
    <w:uiPriority w:val="9"/>
    <w:rsid w:val="00C8671C"/>
    <w:rPr>
      <w:rFonts w:asciiTheme="majorHAnsi" w:eastAsiaTheme="majorEastAsia" w:hAnsiTheme="majorHAnsi" w:cstheme="majorBidi"/>
      <w:color w:val="2F5496" w:themeColor="accent1" w:themeShade="BF"/>
      <w:sz w:val="36"/>
      <w:szCs w:val="32"/>
    </w:rPr>
  </w:style>
  <w:style w:type="character" w:customStyle="1" w:styleId="Titre2Car">
    <w:name w:val="Titre 2 Car"/>
    <w:basedOn w:val="Policepardfaut"/>
    <w:link w:val="Titre2"/>
    <w:uiPriority w:val="9"/>
    <w:rsid w:val="00323FAE"/>
    <w:rPr>
      <w:rFonts w:eastAsiaTheme="majorEastAsia" w:cstheme="majorBidi"/>
      <w:b/>
      <w:color w:val="2F5496" w:themeColor="accent1" w:themeShade="BF"/>
      <w:sz w:val="32"/>
      <w:szCs w:val="26"/>
    </w:rPr>
  </w:style>
  <w:style w:type="character" w:styleId="Lienhypertexte">
    <w:name w:val="Hyperlink"/>
    <w:basedOn w:val="Policepardfaut"/>
    <w:uiPriority w:val="99"/>
    <w:unhideWhenUsed/>
    <w:rsid w:val="00E041D2"/>
    <w:rPr>
      <w:color w:val="0563C1" w:themeColor="hyperlink"/>
      <w:u w:val="single"/>
    </w:rPr>
  </w:style>
  <w:style w:type="character" w:styleId="Lienhypertextesuivivisit">
    <w:name w:val="FollowedHyperlink"/>
    <w:basedOn w:val="Policepardfaut"/>
    <w:uiPriority w:val="99"/>
    <w:semiHidden/>
    <w:unhideWhenUsed/>
    <w:rsid w:val="00E041D2"/>
    <w:rPr>
      <w:color w:val="954F72" w:themeColor="followedHyperlink"/>
      <w:u w:val="single"/>
    </w:rPr>
  </w:style>
  <w:style w:type="character" w:customStyle="1" w:styleId="apple-converted-space">
    <w:name w:val="apple-converted-space"/>
    <w:basedOn w:val="Policepardfaut"/>
    <w:rsid w:val="00957ECE"/>
  </w:style>
  <w:style w:type="paragraph" w:customStyle="1" w:styleId="xmsonormal">
    <w:name w:val="xmsonormal"/>
    <w:basedOn w:val="Normal"/>
    <w:rsid w:val="00957ECE"/>
    <w:pPr>
      <w:spacing w:before="100" w:beforeAutospacing="1" w:after="100" w:afterAutospacing="1"/>
    </w:pPr>
    <w:rPr>
      <w:rFonts w:ascii="Times New Roman" w:hAnsi="Times New Roman" w:cs="Times New Roman"/>
      <w:lang w:eastAsia="fr-FR"/>
    </w:rPr>
  </w:style>
  <w:style w:type="paragraph" w:styleId="TM1">
    <w:name w:val="toc 1"/>
    <w:basedOn w:val="Normal"/>
    <w:next w:val="Normal"/>
    <w:autoRedefine/>
    <w:uiPriority w:val="39"/>
    <w:unhideWhenUsed/>
    <w:rsid w:val="00226FB6"/>
    <w:pPr>
      <w:spacing w:before="120"/>
    </w:pPr>
    <w:rPr>
      <w:b/>
      <w:bCs/>
      <w:caps/>
      <w:sz w:val="22"/>
      <w:szCs w:val="22"/>
    </w:rPr>
  </w:style>
  <w:style w:type="paragraph" w:styleId="TM2">
    <w:name w:val="toc 2"/>
    <w:basedOn w:val="Normal"/>
    <w:next w:val="Normal"/>
    <w:autoRedefine/>
    <w:uiPriority w:val="39"/>
    <w:unhideWhenUsed/>
    <w:rsid w:val="007F71D9"/>
    <w:pPr>
      <w:tabs>
        <w:tab w:val="left" w:pos="720"/>
        <w:tab w:val="right" w:leader="dot" w:pos="10019"/>
      </w:tabs>
      <w:ind w:left="240"/>
    </w:pPr>
    <w:rPr>
      <w:i/>
      <w:smallCaps/>
      <w:noProof/>
      <w:color w:val="000000" w:themeColor="text1"/>
      <w:sz w:val="22"/>
      <w:szCs w:val="22"/>
      <w:lang w:val="fr-CA"/>
    </w:rPr>
  </w:style>
  <w:style w:type="paragraph" w:styleId="TM3">
    <w:name w:val="toc 3"/>
    <w:basedOn w:val="Normal"/>
    <w:next w:val="Normal"/>
    <w:autoRedefine/>
    <w:uiPriority w:val="39"/>
    <w:unhideWhenUsed/>
    <w:rsid w:val="00FD175E"/>
    <w:pPr>
      <w:tabs>
        <w:tab w:val="right" w:leader="dot" w:pos="9848"/>
      </w:tabs>
      <w:ind w:left="708"/>
    </w:pPr>
    <w:rPr>
      <w:i/>
      <w:iCs/>
      <w:noProof/>
      <w:color w:val="000000" w:themeColor="text1"/>
      <w:sz w:val="22"/>
      <w:szCs w:val="22"/>
    </w:rPr>
  </w:style>
  <w:style w:type="paragraph" w:styleId="TM4">
    <w:name w:val="toc 4"/>
    <w:basedOn w:val="Normal"/>
    <w:next w:val="Normal"/>
    <w:autoRedefine/>
    <w:uiPriority w:val="39"/>
    <w:unhideWhenUsed/>
    <w:rsid w:val="00226FB6"/>
    <w:pPr>
      <w:ind w:left="720"/>
    </w:pPr>
    <w:rPr>
      <w:sz w:val="18"/>
      <w:szCs w:val="18"/>
    </w:rPr>
  </w:style>
  <w:style w:type="paragraph" w:styleId="TM5">
    <w:name w:val="toc 5"/>
    <w:basedOn w:val="Normal"/>
    <w:next w:val="Normal"/>
    <w:autoRedefine/>
    <w:uiPriority w:val="39"/>
    <w:unhideWhenUsed/>
    <w:rsid w:val="00226FB6"/>
    <w:pPr>
      <w:ind w:left="960"/>
    </w:pPr>
    <w:rPr>
      <w:sz w:val="18"/>
      <w:szCs w:val="18"/>
    </w:rPr>
  </w:style>
  <w:style w:type="paragraph" w:styleId="TM6">
    <w:name w:val="toc 6"/>
    <w:basedOn w:val="Normal"/>
    <w:next w:val="Normal"/>
    <w:autoRedefine/>
    <w:uiPriority w:val="39"/>
    <w:unhideWhenUsed/>
    <w:rsid w:val="00226FB6"/>
    <w:pPr>
      <w:ind w:left="1200"/>
    </w:pPr>
    <w:rPr>
      <w:sz w:val="18"/>
      <w:szCs w:val="18"/>
    </w:rPr>
  </w:style>
  <w:style w:type="paragraph" w:styleId="TM7">
    <w:name w:val="toc 7"/>
    <w:basedOn w:val="Normal"/>
    <w:next w:val="Normal"/>
    <w:autoRedefine/>
    <w:uiPriority w:val="39"/>
    <w:unhideWhenUsed/>
    <w:rsid w:val="00226FB6"/>
    <w:pPr>
      <w:ind w:left="1440"/>
    </w:pPr>
    <w:rPr>
      <w:sz w:val="18"/>
      <w:szCs w:val="18"/>
    </w:rPr>
  </w:style>
  <w:style w:type="paragraph" w:styleId="TM8">
    <w:name w:val="toc 8"/>
    <w:basedOn w:val="Normal"/>
    <w:next w:val="Normal"/>
    <w:autoRedefine/>
    <w:uiPriority w:val="39"/>
    <w:unhideWhenUsed/>
    <w:rsid w:val="00226FB6"/>
    <w:pPr>
      <w:ind w:left="1680"/>
    </w:pPr>
    <w:rPr>
      <w:sz w:val="18"/>
      <w:szCs w:val="18"/>
    </w:rPr>
  </w:style>
  <w:style w:type="paragraph" w:styleId="TM9">
    <w:name w:val="toc 9"/>
    <w:basedOn w:val="Normal"/>
    <w:next w:val="Normal"/>
    <w:autoRedefine/>
    <w:uiPriority w:val="39"/>
    <w:unhideWhenUsed/>
    <w:rsid w:val="00226FB6"/>
    <w:pPr>
      <w:ind w:left="1920"/>
    </w:pPr>
    <w:rPr>
      <w:sz w:val="18"/>
      <w:szCs w:val="18"/>
    </w:rPr>
  </w:style>
  <w:style w:type="character" w:styleId="Numrodepage">
    <w:name w:val="page number"/>
    <w:basedOn w:val="Policepardfaut"/>
    <w:uiPriority w:val="99"/>
    <w:semiHidden/>
    <w:unhideWhenUsed/>
    <w:rsid w:val="00B21D14"/>
  </w:style>
  <w:style w:type="paragraph" w:customStyle="1" w:styleId="a">
    <w:basedOn w:val="Normal"/>
    <w:next w:val="NormalWeb"/>
    <w:uiPriority w:val="99"/>
    <w:unhideWhenUsed/>
    <w:rsid w:val="00157EB1"/>
    <w:pPr>
      <w:spacing w:before="100" w:beforeAutospacing="1" w:after="100" w:afterAutospacing="1"/>
    </w:pPr>
    <w:rPr>
      <w:rFonts w:ascii="Times New Roman" w:eastAsia="MS Mincho" w:hAnsi="Times New Roman" w:cs="Times New Roman"/>
      <w:sz w:val="20"/>
      <w:szCs w:val="20"/>
      <w:lang w:eastAsia="fr-FR"/>
    </w:rPr>
  </w:style>
  <w:style w:type="paragraph" w:styleId="NormalWeb">
    <w:name w:val="Normal (Web)"/>
    <w:basedOn w:val="Normal"/>
    <w:uiPriority w:val="99"/>
    <w:unhideWhenUsed/>
    <w:rsid w:val="00C909CD"/>
    <w:rPr>
      <w:rFonts w:ascii="Times New Roman" w:hAnsi="Times New Roman" w:cs="Times New Roman"/>
    </w:rPr>
  </w:style>
  <w:style w:type="character" w:styleId="lev">
    <w:name w:val="Strong"/>
    <w:uiPriority w:val="22"/>
    <w:qFormat/>
    <w:rsid w:val="00C909CD"/>
    <w:rPr>
      <w:b/>
      <w:bCs/>
    </w:rPr>
  </w:style>
  <w:style w:type="character" w:customStyle="1" w:styleId="Titre3Car">
    <w:name w:val="Titre 3 Car"/>
    <w:basedOn w:val="Policepardfaut"/>
    <w:link w:val="Titre3"/>
    <w:uiPriority w:val="9"/>
    <w:rsid w:val="00522084"/>
    <w:rPr>
      <w:rFonts w:asciiTheme="majorHAnsi" w:eastAsia="MS Gothic" w:hAnsiTheme="majorHAnsi" w:cs="Times New Roman"/>
      <w:bCs/>
      <w:color w:val="4472C4" w:themeColor="accent1"/>
      <w:sz w:val="52"/>
      <w:szCs w:val="26"/>
      <w:lang w:eastAsia="fr-FR"/>
    </w:rPr>
  </w:style>
  <w:style w:type="paragraph" w:styleId="Lgende">
    <w:name w:val="caption"/>
    <w:basedOn w:val="Normal"/>
    <w:next w:val="Normal"/>
    <w:uiPriority w:val="35"/>
    <w:unhideWhenUsed/>
    <w:qFormat/>
    <w:rsid w:val="00622694"/>
    <w:pPr>
      <w:spacing w:after="200"/>
    </w:pPr>
    <w:rPr>
      <w:i/>
      <w:iCs/>
      <w:color w:val="44546A" w:themeColor="text2"/>
      <w:sz w:val="18"/>
      <w:szCs w:val="18"/>
    </w:rPr>
  </w:style>
  <w:style w:type="character" w:styleId="Accentuation">
    <w:name w:val="Emphasis"/>
    <w:basedOn w:val="Policepardfaut"/>
    <w:uiPriority w:val="20"/>
    <w:qFormat/>
    <w:rsid w:val="00832039"/>
    <w:rPr>
      <w:i/>
      <w:iCs/>
    </w:rPr>
  </w:style>
  <w:style w:type="paragraph" w:customStyle="1" w:styleId="intro">
    <w:name w:val="intro"/>
    <w:basedOn w:val="Normal"/>
    <w:rsid w:val="0086637E"/>
    <w:pPr>
      <w:spacing w:before="100" w:beforeAutospacing="1" w:after="100" w:afterAutospacing="1"/>
    </w:pPr>
    <w:rPr>
      <w:rFonts w:ascii="Times New Roman" w:hAnsi="Times New Roman" w:cs="Times New Roman"/>
      <w:lang w:eastAsia="fr-FR"/>
    </w:rPr>
  </w:style>
  <w:style w:type="paragraph" w:customStyle="1" w:styleId="text--lead">
    <w:name w:val="text--lead"/>
    <w:basedOn w:val="Normal"/>
    <w:rsid w:val="0075422D"/>
    <w:pPr>
      <w:spacing w:before="100" w:beforeAutospacing="1" w:after="100" w:afterAutospacing="1"/>
    </w:pPr>
    <w:rPr>
      <w:rFonts w:ascii="Times New Roman" w:hAnsi="Times New Roman" w:cs="Times New Roman"/>
      <w:lang w:eastAsia="fr-FR"/>
    </w:rPr>
  </w:style>
  <w:style w:type="paragraph" w:customStyle="1" w:styleId="bodytext">
    <w:name w:val="bodytext"/>
    <w:basedOn w:val="Normal"/>
    <w:rsid w:val="00C25AB6"/>
    <w:pPr>
      <w:spacing w:before="100" w:beforeAutospacing="1" w:after="100" w:afterAutospacing="1"/>
    </w:pPr>
    <w:rPr>
      <w:rFonts w:ascii="Times New Roman" w:eastAsia="Times New Roman" w:hAnsi="Times New Roman" w:cs="Times New Roman"/>
      <w:lang w:eastAsia="fr-FR"/>
    </w:rPr>
  </w:style>
  <w:style w:type="paragraph" w:styleId="Sansinterligne">
    <w:name w:val="No Spacing"/>
    <w:link w:val="SansinterligneCar"/>
    <w:uiPriority w:val="1"/>
    <w:qFormat/>
    <w:rsid w:val="00871869"/>
    <w:rPr>
      <w:sz w:val="22"/>
      <w:szCs w:val="22"/>
    </w:rPr>
  </w:style>
  <w:style w:type="paragraph" w:customStyle="1" w:styleId="uk-h3">
    <w:name w:val="uk-h3"/>
    <w:basedOn w:val="Normal"/>
    <w:rsid w:val="00871869"/>
    <w:pPr>
      <w:spacing w:after="180" w:line="360" w:lineRule="atLeast"/>
    </w:pPr>
    <w:rPr>
      <w:rFonts w:ascii="Times New Roman" w:eastAsia="Times New Roman" w:hAnsi="Times New Roman" w:cs="Times New Roman"/>
      <w:sz w:val="27"/>
      <w:szCs w:val="27"/>
      <w:lang w:eastAsia="fr-FR"/>
    </w:rPr>
  </w:style>
  <w:style w:type="paragraph" w:customStyle="1" w:styleId="Default">
    <w:name w:val="Default"/>
    <w:rsid w:val="00116144"/>
    <w:pPr>
      <w:autoSpaceDE w:val="0"/>
      <w:autoSpaceDN w:val="0"/>
      <w:adjustRightInd w:val="0"/>
    </w:pPr>
    <w:rPr>
      <w:rFonts w:ascii="Calibri" w:hAnsi="Calibri" w:cs="Calibri"/>
      <w:color w:val="000000"/>
    </w:rPr>
  </w:style>
  <w:style w:type="paragraph" w:customStyle="1" w:styleId="mini">
    <w:name w:val="mini"/>
    <w:basedOn w:val="Normal"/>
    <w:rsid w:val="00F0435F"/>
    <w:pPr>
      <w:spacing w:before="100" w:beforeAutospacing="1" w:after="100" w:afterAutospacing="1"/>
    </w:pPr>
    <w:rPr>
      <w:rFonts w:ascii="Times New Roman" w:hAnsi="Times New Roman" w:cs="Times New Roman"/>
      <w:lang w:eastAsia="fr-FR"/>
    </w:rPr>
  </w:style>
  <w:style w:type="character" w:customStyle="1" w:styleId="bluebold">
    <w:name w:val="bluebold"/>
    <w:basedOn w:val="Policepardfaut"/>
    <w:rsid w:val="00F0435F"/>
  </w:style>
  <w:style w:type="paragraph" w:customStyle="1" w:styleId="Soustitre">
    <w:name w:val="Soustitre"/>
    <w:basedOn w:val="Normal"/>
    <w:rsid w:val="00CF7D1A"/>
    <w:pPr>
      <w:framePr w:hSpace="141" w:wrap="around" w:vAnchor="text" w:hAnchor="page" w:x="3218" w:y="2002"/>
      <w:tabs>
        <w:tab w:val="left" w:pos="2835"/>
        <w:tab w:val="right" w:leader="dot" w:pos="7938"/>
      </w:tabs>
      <w:suppressOverlap/>
    </w:pPr>
    <w:rPr>
      <w:rFonts w:ascii="Annifontv2" w:eastAsia="Times New Roman" w:hAnsi="Annifontv2" w:cs="Times New Roman"/>
      <w:i/>
      <w:color w:val="68061B"/>
      <w:lang w:eastAsia="fr-FR"/>
    </w:rPr>
  </w:style>
  <w:style w:type="paragraph" w:customStyle="1" w:styleId="textecontenu">
    <w:name w:val="texte contenu"/>
    <w:basedOn w:val="Normal"/>
    <w:rsid w:val="00CF7D1A"/>
    <w:pPr>
      <w:framePr w:hSpace="141" w:wrap="around" w:vAnchor="text" w:hAnchor="margin" w:x="250" w:y="-94"/>
      <w:tabs>
        <w:tab w:val="num" w:pos="720"/>
        <w:tab w:val="right" w:leader="dot" w:pos="7938"/>
        <w:tab w:val="left" w:pos="8222"/>
      </w:tabs>
      <w:suppressOverlap/>
    </w:pPr>
    <w:rPr>
      <w:rFonts w:ascii="Arial" w:eastAsia="Times New Roman" w:hAnsi="Arial" w:cs="Arial"/>
      <w:sz w:val="18"/>
      <w:lang w:eastAsia="fr-FR"/>
    </w:rPr>
  </w:style>
  <w:style w:type="paragraph" w:customStyle="1" w:styleId="petittextedanstableau">
    <w:name w:val="petittextedanstableau"/>
    <w:basedOn w:val="Normal"/>
    <w:rsid w:val="00CF7D1A"/>
    <w:pPr>
      <w:framePr w:hSpace="141" w:wrap="around" w:vAnchor="text" w:hAnchor="margin" w:x="250" w:y="-94"/>
      <w:tabs>
        <w:tab w:val="left" w:pos="2835"/>
        <w:tab w:val="right" w:leader="dot" w:pos="7938"/>
      </w:tabs>
      <w:suppressOverlap/>
      <w:jc w:val="both"/>
    </w:pPr>
    <w:rPr>
      <w:rFonts w:ascii="Arial" w:eastAsia="Times New Roman" w:hAnsi="Arial" w:cs="Arial"/>
      <w:sz w:val="16"/>
      <w:szCs w:val="16"/>
      <w:lang w:eastAsia="fr-FR"/>
    </w:rPr>
  </w:style>
  <w:style w:type="paragraph" w:customStyle="1" w:styleId="Corps">
    <w:name w:val="Corps"/>
    <w:rsid w:val="00CF7D1A"/>
    <w:rPr>
      <w:rFonts w:ascii="Helvetica" w:eastAsia="ヒラギノ角ゴ Pro W3" w:hAnsi="Helvetica" w:cs="Times New Roman"/>
      <w:color w:val="000000"/>
      <w:szCs w:val="20"/>
      <w:lang w:eastAsia="fr-FR"/>
    </w:rPr>
  </w:style>
  <w:style w:type="character" w:styleId="Rfrenceple">
    <w:name w:val="Subtle Reference"/>
    <w:basedOn w:val="Policepardfaut"/>
    <w:uiPriority w:val="31"/>
    <w:qFormat/>
    <w:rsid w:val="003A0775"/>
    <w:rPr>
      <w:smallCaps/>
      <w:color w:val="5A5A5A" w:themeColor="text1" w:themeTint="A5"/>
    </w:rPr>
  </w:style>
  <w:style w:type="character" w:customStyle="1" w:styleId="fn">
    <w:name w:val="fn"/>
    <w:basedOn w:val="Policepardfaut"/>
    <w:rsid w:val="003A0775"/>
  </w:style>
  <w:style w:type="character" w:customStyle="1" w:styleId="Titre4Car">
    <w:name w:val="Titre 4 Car"/>
    <w:basedOn w:val="Policepardfaut"/>
    <w:link w:val="Titre4"/>
    <w:uiPriority w:val="9"/>
    <w:rsid w:val="002105A5"/>
    <w:rPr>
      <w:rFonts w:asciiTheme="majorHAnsi" w:eastAsiaTheme="majorEastAsia" w:hAnsiTheme="majorHAnsi" w:cstheme="majorBidi"/>
      <w:i/>
      <w:iCs/>
      <w:color w:val="2F5496" w:themeColor="accent1" w:themeShade="BF"/>
    </w:rPr>
  </w:style>
  <w:style w:type="paragraph" w:styleId="Titre">
    <w:name w:val="Title"/>
    <w:basedOn w:val="Normal"/>
    <w:next w:val="Normal"/>
    <w:link w:val="TitreCar"/>
    <w:uiPriority w:val="10"/>
    <w:qFormat/>
    <w:rsid w:val="0057702E"/>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reCar">
    <w:name w:val="Titre Car"/>
    <w:basedOn w:val="Policepardfaut"/>
    <w:link w:val="Titre"/>
    <w:uiPriority w:val="10"/>
    <w:rsid w:val="0057702E"/>
    <w:rPr>
      <w:rFonts w:asciiTheme="majorHAnsi" w:eastAsiaTheme="majorEastAsia" w:hAnsiTheme="majorHAnsi" w:cstheme="majorBidi"/>
      <w:color w:val="323E4F" w:themeColor="text2" w:themeShade="BF"/>
      <w:spacing w:val="5"/>
      <w:kern w:val="28"/>
      <w:sz w:val="52"/>
      <w:szCs w:val="52"/>
    </w:rPr>
  </w:style>
  <w:style w:type="paragraph" w:styleId="Textedebulles">
    <w:name w:val="Balloon Text"/>
    <w:basedOn w:val="Normal"/>
    <w:link w:val="TextedebullesCar"/>
    <w:uiPriority w:val="99"/>
    <w:semiHidden/>
    <w:unhideWhenUsed/>
    <w:rsid w:val="00974EAF"/>
    <w:rPr>
      <w:rFonts w:ascii="Tahoma" w:hAnsi="Tahoma" w:cs="Tahoma"/>
      <w:sz w:val="16"/>
      <w:szCs w:val="16"/>
    </w:rPr>
  </w:style>
  <w:style w:type="character" w:customStyle="1" w:styleId="TextedebullesCar">
    <w:name w:val="Texte de bulles Car"/>
    <w:basedOn w:val="Policepardfaut"/>
    <w:link w:val="Textedebulles"/>
    <w:uiPriority w:val="99"/>
    <w:semiHidden/>
    <w:rsid w:val="00974EAF"/>
    <w:rPr>
      <w:rFonts w:ascii="Tahoma" w:hAnsi="Tahoma" w:cs="Tahoma"/>
      <w:sz w:val="16"/>
      <w:szCs w:val="16"/>
    </w:rPr>
  </w:style>
  <w:style w:type="paragraph" w:customStyle="1" w:styleId="p1">
    <w:name w:val="p1"/>
    <w:basedOn w:val="Normal"/>
    <w:rsid w:val="00D754D9"/>
    <w:pPr>
      <w:spacing w:before="100" w:beforeAutospacing="1" w:after="100" w:afterAutospacing="1"/>
    </w:pPr>
    <w:rPr>
      <w:rFonts w:ascii="Times New Roman" w:eastAsia="Times New Roman" w:hAnsi="Times New Roman" w:cs="Times New Roman"/>
      <w:lang w:val="fr-CA" w:eastAsia="fr-CA"/>
    </w:rPr>
  </w:style>
  <w:style w:type="character" w:customStyle="1" w:styleId="s1">
    <w:name w:val="s1"/>
    <w:basedOn w:val="Policepardfaut"/>
    <w:rsid w:val="00D754D9"/>
  </w:style>
  <w:style w:type="character" w:customStyle="1" w:styleId="s3">
    <w:name w:val="s3"/>
    <w:basedOn w:val="Policepardfaut"/>
    <w:rsid w:val="00D754D9"/>
  </w:style>
  <w:style w:type="paragraph" w:styleId="PrformatHTML">
    <w:name w:val="HTML Preformatted"/>
    <w:basedOn w:val="Normal"/>
    <w:link w:val="PrformatHTMLCar"/>
    <w:uiPriority w:val="99"/>
    <w:unhideWhenUsed/>
    <w:rsid w:val="00B82F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rsid w:val="00B82F4A"/>
    <w:rPr>
      <w:rFonts w:ascii="Courier New" w:eastAsia="Times New Roman" w:hAnsi="Courier New" w:cs="Courier New"/>
      <w:sz w:val="20"/>
      <w:szCs w:val="20"/>
      <w:lang w:eastAsia="fr-FR"/>
    </w:rPr>
  </w:style>
  <w:style w:type="character" w:customStyle="1" w:styleId="convdancingscript-bold">
    <w:name w:val="conv_dancingscript-bold"/>
    <w:basedOn w:val="Policepardfaut"/>
    <w:rsid w:val="005B5A42"/>
  </w:style>
  <w:style w:type="character" w:customStyle="1" w:styleId="manuscrit">
    <w:name w:val="manuscrit"/>
    <w:basedOn w:val="Policepardfaut"/>
    <w:rsid w:val="005B5A42"/>
  </w:style>
  <w:style w:type="paragraph" w:styleId="Sous-titre">
    <w:name w:val="Subtitle"/>
    <w:basedOn w:val="Normal"/>
    <w:next w:val="Normal"/>
    <w:link w:val="Sous-titreCar"/>
    <w:uiPriority w:val="11"/>
    <w:qFormat/>
    <w:rsid w:val="00853C65"/>
    <w:pPr>
      <w:numPr>
        <w:ilvl w:val="1"/>
      </w:numPr>
    </w:pPr>
    <w:rPr>
      <w:rFonts w:eastAsiaTheme="majorEastAsia" w:cstheme="majorBidi"/>
      <w:b/>
      <w:iCs/>
      <w:color w:val="4472C4" w:themeColor="accent1"/>
      <w:spacing w:val="15"/>
      <w:u w:val="single"/>
    </w:rPr>
  </w:style>
  <w:style w:type="character" w:customStyle="1" w:styleId="Sous-titreCar">
    <w:name w:val="Sous-titre Car"/>
    <w:basedOn w:val="Policepardfaut"/>
    <w:link w:val="Sous-titre"/>
    <w:uiPriority w:val="11"/>
    <w:rsid w:val="00853C65"/>
    <w:rPr>
      <w:rFonts w:eastAsiaTheme="majorEastAsia" w:cstheme="majorBidi"/>
      <w:b/>
      <w:iCs/>
      <w:color w:val="4472C4" w:themeColor="accent1"/>
      <w:spacing w:val="15"/>
      <w:u w:val="single"/>
    </w:rPr>
  </w:style>
  <w:style w:type="character" w:customStyle="1" w:styleId="Titre6Car">
    <w:name w:val="Titre 6 Car"/>
    <w:basedOn w:val="Policepardfaut"/>
    <w:link w:val="Titre6"/>
    <w:uiPriority w:val="9"/>
    <w:semiHidden/>
    <w:rsid w:val="001E515A"/>
    <w:rPr>
      <w:rFonts w:asciiTheme="majorHAnsi" w:eastAsiaTheme="majorEastAsia" w:hAnsiTheme="majorHAnsi" w:cstheme="majorBidi"/>
      <w:i/>
      <w:iCs/>
      <w:color w:val="1F3763" w:themeColor="accent1" w:themeShade="7F"/>
    </w:rPr>
  </w:style>
  <w:style w:type="character" w:customStyle="1" w:styleId="apple-tab-span">
    <w:name w:val="apple-tab-span"/>
    <w:basedOn w:val="Policepardfaut"/>
    <w:rsid w:val="00F96278"/>
  </w:style>
  <w:style w:type="paragraph" w:customStyle="1" w:styleId="sub-genre">
    <w:name w:val="sub-genre"/>
    <w:basedOn w:val="Normal"/>
    <w:rsid w:val="00D12553"/>
    <w:pPr>
      <w:spacing w:before="100" w:beforeAutospacing="1" w:after="100" w:afterAutospacing="1"/>
    </w:pPr>
    <w:rPr>
      <w:rFonts w:ascii="Times New Roman" w:eastAsia="Times New Roman" w:hAnsi="Times New Roman" w:cs="Times New Roman"/>
      <w:lang w:val="fr-CA" w:eastAsia="fr-CA"/>
    </w:rPr>
  </w:style>
  <w:style w:type="paragraph" w:styleId="Listepuces">
    <w:name w:val="List Bullet"/>
    <w:basedOn w:val="Normal"/>
    <w:uiPriority w:val="99"/>
    <w:unhideWhenUsed/>
    <w:rsid w:val="00D26835"/>
    <w:pPr>
      <w:numPr>
        <w:numId w:val="4"/>
      </w:numPr>
      <w:contextualSpacing/>
    </w:pPr>
  </w:style>
  <w:style w:type="paragraph" w:styleId="Corpsdetexte">
    <w:name w:val="Body Text"/>
    <w:basedOn w:val="Normal"/>
    <w:link w:val="CorpsdetexteCar"/>
    <w:rsid w:val="002B2322"/>
    <w:pPr>
      <w:jc w:val="both"/>
    </w:pPr>
    <w:rPr>
      <w:rFonts w:ascii="Times New Roman" w:eastAsia="Times New Roman" w:hAnsi="Times New Roman" w:cs="Times New Roman"/>
      <w:lang w:eastAsia="fr-FR"/>
    </w:rPr>
  </w:style>
  <w:style w:type="character" w:customStyle="1" w:styleId="CorpsdetexteCar">
    <w:name w:val="Corps de texte Car"/>
    <w:basedOn w:val="Policepardfaut"/>
    <w:link w:val="Corpsdetexte"/>
    <w:rsid w:val="002B2322"/>
    <w:rPr>
      <w:rFonts w:ascii="Times New Roman" w:eastAsia="Times New Roman" w:hAnsi="Times New Roman" w:cs="Times New Roman"/>
      <w:lang w:eastAsia="fr-FR"/>
    </w:rPr>
  </w:style>
  <w:style w:type="paragraph" w:customStyle="1" w:styleId="gmail-p3">
    <w:name w:val="gmail-p3"/>
    <w:basedOn w:val="Normal"/>
    <w:rsid w:val="00810DB8"/>
    <w:pPr>
      <w:spacing w:before="100" w:beforeAutospacing="1" w:after="100" w:afterAutospacing="1"/>
    </w:pPr>
    <w:rPr>
      <w:rFonts w:ascii="Times New Roman" w:hAnsi="Times New Roman" w:cs="Times New Roman"/>
      <w:lang w:eastAsia="fr-FR"/>
    </w:rPr>
  </w:style>
  <w:style w:type="character" w:customStyle="1" w:styleId="UnresolvedMention">
    <w:name w:val="Unresolved Mention"/>
    <w:basedOn w:val="Policepardfaut"/>
    <w:uiPriority w:val="99"/>
    <w:semiHidden/>
    <w:unhideWhenUsed/>
    <w:rsid w:val="000E58BF"/>
    <w:rPr>
      <w:color w:val="605E5C"/>
      <w:shd w:val="clear" w:color="auto" w:fill="E1DFDD"/>
    </w:rPr>
  </w:style>
  <w:style w:type="character" w:customStyle="1" w:styleId="infos">
    <w:name w:val="infos"/>
    <w:basedOn w:val="Policepardfaut"/>
    <w:rsid w:val="00F273B7"/>
  </w:style>
  <w:style w:type="character" w:customStyle="1" w:styleId="annee">
    <w:name w:val="annee"/>
    <w:basedOn w:val="Policepardfaut"/>
    <w:rsid w:val="00221511"/>
  </w:style>
  <w:style w:type="character" w:customStyle="1" w:styleId="SansinterligneCar">
    <w:name w:val="Sans interligne Car"/>
    <w:basedOn w:val="Policepardfaut"/>
    <w:link w:val="Sansinterligne"/>
    <w:uiPriority w:val="1"/>
    <w:rsid w:val="00F66B5F"/>
    <w:rPr>
      <w:sz w:val="22"/>
      <w:szCs w:val="22"/>
    </w:rPr>
  </w:style>
  <w:style w:type="paragraph" w:styleId="Adressedestinataire">
    <w:name w:val="envelope address"/>
    <w:basedOn w:val="Normal"/>
    <w:uiPriority w:val="99"/>
    <w:semiHidden/>
    <w:unhideWhenUsed/>
    <w:rsid w:val="00CA2576"/>
    <w:pPr>
      <w:framePr w:w="7938" w:h="1985" w:hRule="exact" w:hSpace="141" w:wrap="auto" w:hAnchor="page" w:xAlign="center" w:yAlign="bottom"/>
      <w:ind w:left="2835"/>
    </w:pPr>
    <w:rPr>
      <w:rFonts w:asciiTheme="majorHAnsi" w:eastAsiaTheme="majorEastAsia" w:hAnsiTheme="majorHAnsi" w:cstheme="majorBidi"/>
    </w:rPr>
  </w:style>
  <w:style w:type="paragraph" w:styleId="Adresseexpditeur">
    <w:name w:val="envelope return"/>
    <w:basedOn w:val="Normal"/>
    <w:uiPriority w:val="99"/>
    <w:semiHidden/>
    <w:unhideWhenUsed/>
    <w:rsid w:val="00CA2576"/>
    <w:rPr>
      <w:rFonts w:asciiTheme="majorHAnsi" w:eastAsiaTheme="majorEastAsia" w:hAnsiTheme="majorHAnsi" w:cstheme="majorBidi"/>
      <w:sz w:val="20"/>
      <w:szCs w:val="20"/>
    </w:rPr>
  </w:style>
  <w:style w:type="paragraph" w:styleId="AdresseHTML">
    <w:name w:val="HTML Address"/>
    <w:basedOn w:val="Normal"/>
    <w:link w:val="AdresseHTMLCar"/>
    <w:uiPriority w:val="99"/>
    <w:semiHidden/>
    <w:unhideWhenUsed/>
    <w:rsid w:val="00CA2576"/>
    <w:rPr>
      <w:i/>
      <w:iCs/>
    </w:rPr>
  </w:style>
  <w:style w:type="character" w:customStyle="1" w:styleId="AdresseHTMLCar">
    <w:name w:val="Adresse HTML Car"/>
    <w:basedOn w:val="Policepardfaut"/>
    <w:link w:val="AdresseHTML"/>
    <w:uiPriority w:val="99"/>
    <w:semiHidden/>
    <w:rsid w:val="00CA2576"/>
    <w:rPr>
      <w:i/>
      <w:iCs/>
    </w:rPr>
  </w:style>
  <w:style w:type="paragraph" w:styleId="Bibliographie">
    <w:name w:val="Bibliography"/>
    <w:basedOn w:val="Normal"/>
    <w:next w:val="Normal"/>
    <w:uiPriority w:val="37"/>
    <w:semiHidden/>
    <w:unhideWhenUsed/>
    <w:rsid w:val="00CA2576"/>
  </w:style>
  <w:style w:type="paragraph" w:styleId="Citation">
    <w:name w:val="Quote"/>
    <w:basedOn w:val="Normal"/>
    <w:next w:val="Normal"/>
    <w:link w:val="CitationCar"/>
    <w:uiPriority w:val="29"/>
    <w:qFormat/>
    <w:rsid w:val="00CA2576"/>
    <w:rPr>
      <w:i/>
      <w:iCs/>
      <w:color w:val="000000" w:themeColor="text1"/>
    </w:rPr>
  </w:style>
  <w:style w:type="character" w:customStyle="1" w:styleId="CitationCar">
    <w:name w:val="Citation Car"/>
    <w:basedOn w:val="Policepardfaut"/>
    <w:link w:val="Citation"/>
    <w:uiPriority w:val="29"/>
    <w:rsid w:val="00CA2576"/>
    <w:rPr>
      <w:i/>
      <w:iCs/>
      <w:color w:val="000000" w:themeColor="text1"/>
    </w:rPr>
  </w:style>
  <w:style w:type="paragraph" w:styleId="Citationintense">
    <w:name w:val="Intense Quote"/>
    <w:basedOn w:val="Normal"/>
    <w:next w:val="Normal"/>
    <w:link w:val="CitationintenseCar"/>
    <w:uiPriority w:val="30"/>
    <w:qFormat/>
    <w:rsid w:val="00CA2576"/>
    <w:pPr>
      <w:pBdr>
        <w:bottom w:val="single" w:sz="4" w:space="4" w:color="4472C4" w:themeColor="accent1"/>
      </w:pBdr>
      <w:spacing w:before="200" w:after="280"/>
      <w:ind w:left="936" w:right="936"/>
    </w:pPr>
    <w:rPr>
      <w:b/>
      <w:bCs/>
      <w:i/>
      <w:iCs/>
      <w:color w:val="4472C4" w:themeColor="accent1"/>
    </w:rPr>
  </w:style>
  <w:style w:type="character" w:customStyle="1" w:styleId="CitationintenseCar">
    <w:name w:val="Citation intense Car"/>
    <w:basedOn w:val="Policepardfaut"/>
    <w:link w:val="Citationintense"/>
    <w:uiPriority w:val="30"/>
    <w:rsid w:val="00CA2576"/>
    <w:rPr>
      <w:b/>
      <w:bCs/>
      <w:i/>
      <w:iCs/>
      <w:color w:val="4472C4" w:themeColor="accent1"/>
    </w:rPr>
  </w:style>
  <w:style w:type="paragraph" w:styleId="Commentaire">
    <w:name w:val="annotation text"/>
    <w:basedOn w:val="Normal"/>
    <w:link w:val="CommentaireCar"/>
    <w:uiPriority w:val="99"/>
    <w:semiHidden/>
    <w:unhideWhenUsed/>
    <w:rsid w:val="00CA2576"/>
    <w:rPr>
      <w:sz w:val="20"/>
      <w:szCs w:val="20"/>
    </w:rPr>
  </w:style>
  <w:style w:type="character" w:customStyle="1" w:styleId="CommentaireCar">
    <w:name w:val="Commentaire Car"/>
    <w:basedOn w:val="Policepardfaut"/>
    <w:link w:val="Commentaire"/>
    <w:uiPriority w:val="99"/>
    <w:semiHidden/>
    <w:rsid w:val="00CA2576"/>
    <w:rPr>
      <w:sz w:val="20"/>
      <w:szCs w:val="20"/>
    </w:rPr>
  </w:style>
  <w:style w:type="paragraph" w:styleId="Corpsdetexte2">
    <w:name w:val="Body Text 2"/>
    <w:basedOn w:val="Normal"/>
    <w:link w:val="Corpsdetexte2Car"/>
    <w:uiPriority w:val="99"/>
    <w:semiHidden/>
    <w:unhideWhenUsed/>
    <w:rsid w:val="00CA2576"/>
    <w:pPr>
      <w:spacing w:after="120" w:line="480" w:lineRule="auto"/>
    </w:pPr>
  </w:style>
  <w:style w:type="character" w:customStyle="1" w:styleId="Corpsdetexte2Car">
    <w:name w:val="Corps de texte 2 Car"/>
    <w:basedOn w:val="Policepardfaut"/>
    <w:link w:val="Corpsdetexte2"/>
    <w:uiPriority w:val="99"/>
    <w:semiHidden/>
    <w:rsid w:val="00CA2576"/>
  </w:style>
  <w:style w:type="paragraph" w:styleId="Corpsdetexte3">
    <w:name w:val="Body Text 3"/>
    <w:basedOn w:val="Normal"/>
    <w:link w:val="Corpsdetexte3Car"/>
    <w:uiPriority w:val="99"/>
    <w:semiHidden/>
    <w:unhideWhenUsed/>
    <w:rsid w:val="00CA2576"/>
    <w:pPr>
      <w:spacing w:after="120"/>
    </w:pPr>
    <w:rPr>
      <w:sz w:val="16"/>
      <w:szCs w:val="16"/>
    </w:rPr>
  </w:style>
  <w:style w:type="character" w:customStyle="1" w:styleId="Corpsdetexte3Car">
    <w:name w:val="Corps de texte 3 Car"/>
    <w:basedOn w:val="Policepardfaut"/>
    <w:link w:val="Corpsdetexte3"/>
    <w:uiPriority w:val="99"/>
    <w:semiHidden/>
    <w:rsid w:val="00CA2576"/>
    <w:rPr>
      <w:sz w:val="16"/>
      <w:szCs w:val="16"/>
    </w:rPr>
  </w:style>
  <w:style w:type="paragraph" w:styleId="Date">
    <w:name w:val="Date"/>
    <w:basedOn w:val="Normal"/>
    <w:next w:val="Normal"/>
    <w:link w:val="DateCar"/>
    <w:uiPriority w:val="99"/>
    <w:semiHidden/>
    <w:unhideWhenUsed/>
    <w:rsid w:val="00CA2576"/>
  </w:style>
  <w:style w:type="character" w:customStyle="1" w:styleId="DateCar">
    <w:name w:val="Date Car"/>
    <w:basedOn w:val="Policepardfaut"/>
    <w:link w:val="Date"/>
    <w:uiPriority w:val="99"/>
    <w:semiHidden/>
    <w:rsid w:val="00CA2576"/>
  </w:style>
  <w:style w:type="paragraph" w:styleId="En-ttedemessage">
    <w:name w:val="Message Header"/>
    <w:basedOn w:val="Normal"/>
    <w:link w:val="En-ttedemessageCar"/>
    <w:uiPriority w:val="99"/>
    <w:semiHidden/>
    <w:unhideWhenUsed/>
    <w:rsid w:val="00CA2576"/>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En-ttedemessageCar">
    <w:name w:val="En-tête de message Car"/>
    <w:basedOn w:val="Policepardfaut"/>
    <w:link w:val="En-ttedemessage"/>
    <w:uiPriority w:val="99"/>
    <w:semiHidden/>
    <w:rsid w:val="00CA2576"/>
    <w:rPr>
      <w:rFonts w:asciiTheme="majorHAnsi" w:eastAsiaTheme="majorEastAsia" w:hAnsiTheme="majorHAnsi" w:cstheme="majorBidi"/>
      <w:shd w:val="pct20" w:color="auto" w:fill="auto"/>
    </w:rPr>
  </w:style>
  <w:style w:type="paragraph" w:styleId="En-ttedetabledesmatires">
    <w:name w:val="TOC Heading"/>
    <w:basedOn w:val="Titre1"/>
    <w:next w:val="Normal"/>
    <w:uiPriority w:val="39"/>
    <w:semiHidden/>
    <w:unhideWhenUsed/>
    <w:qFormat/>
    <w:rsid w:val="00CA2576"/>
    <w:pPr>
      <w:spacing w:before="480"/>
      <w:outlineLvl w:val="9"/>
    </w:pPr>
    <w:rPr>
      <w:b/>
      <w:bCs/>
      <w:sz w:val="28"/>
      <w:szCs w:val="28"/>
    </w:rPr>
  </w:style>
  <w:style w:type="paragraph" w:styleId="Explorateurdedocuments">
    <w:name w:val="Document Map"/>
    <w:basedOn w:val="Normal"/>
    <w:link w:val="ExplorateurdedocumentsCar"/>
    <w:uiPriority w:val="99"/>
    <w:semiHidden/>
    <w:unhideWhenUsed/>
    <w:rsid w:val="00CA2576"/>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CA2576"/>
    <w:rPr>
      <w:rFonts w:ascii="Tahoma" w:hAnsi="Tahoma" w:cs="Tahoma"/>
      <w:sz w:val="16"/>
      <w:szCs w:val="16"/>
    </w:rPr>
  </w:style>
  <w:style w:type="paragraph" w:styleId="Formuledepolitesse">
    <w:name w:val="Closing"/>
    <w:basedOn w:val="Normal"/>
    <w:link w:val="FormuledepolitesseCar"/>
    <w:uiPriority w:val="99"/>
    <w:semiHidden/>
    <w:unhideWhenUsed/>
    <w:rsid w:val="00CA2576"/>
    <w:pPr>
      <w:ind w:left="4252"/>
    </w:pPr>
  </w:style>
  <w:style w:type="character" w:customStyle="1" w:styleId="FormuledepolitesseCar">
    <w:name w:val="Formule de politesse Car"/>
    <w:basedOn w:val="Policepardfaut"/>
    <w:link w:val="Formuledepolitesse"/>
    <w:uiPriority w:val="99"/>
    <w:semiHidden/>
    <w:rsid w:val="00CA2576"/>
  </w:style>
  <w:style w:type="paragraph" w:styleId="Index1">
    <w:name w:val="index 1"/>
    <w:basedOn w:val="Normal"/>
    <w:next w:val="Normal"/>
    <w:autoRedefine/>
    <w:uiPriority w:val="99"/>
    <w:semiHidden/>
    <w:unhideWhenUsed/>
    <w:rsid w:val="00CA2576"/>
    <w:pPr>
      <w:ind w:left="240" w:hanging="240"/>
    </w:pPr>
  </w:style>
  <w:style w:type="paragraph" w:styleId="Index2">
    <w:name w:val="index 2"/>
    <w:basedOn w:val="Normal"/>
    <w:next w:val="Normal"/>
    <w:autoRedefine/>
    <w:uiPriority w:val="99"/>
    <w:semiHidden/>
    <w:unhideWhenUsed/>
    <w:rsid w:val="00CA2576"/>
    <w:pPr>
      <w:ind w:left="480" w:hanging="240"/>
    </w:pPr>
  </w:style>
  <w:style w:type="paragraph" w:styleId="Index3">
    <w:name w:val="index 3"/>
    <w:basedOn w:val="Normal"/>
    <w:next w:val="Normal"/>
    <w:autoRedefine/>
    <w:uiPriority w:val="99"/>
    <w:semiHidden/>
    <w:unhideWhenUsed/>
    <w:rsid w:val="00CA2576"/>
    <w:pPr>
      <w:ind w:left="720" w:hanging="240"/>
    </w:pPr>
  </w:style>
  <w:style w:type="paragraph" w:styleId="Index4">
    <w:name w:val="index 4"/>
    <w:basedOn w:val="Normal"/>
    <w:next w:val="Normal"/>
    <w:autoRedefine/>
    <w:uiPriority w:val="99"/>
    <w:semiHidden/>
    <w:unhideWhenUsed/>
    <w:rsid w:val="00CA2576"/>
    <w:pPr>
      <w:ind w:left="960" w:hanging="240"/>
    </w:pPr>
  </w:style>
  <w:style w:type="paragraph" w:styleId="Index5">
    <w:name w:val="index 5"/>
    <w:basedOn w:val="Normal"/>
    <w:next w:val="Normal"/>
    <w:autoRedefine/>
    <w:uiPriority w:val="99"/>
    <w:semiHidden/>
    <w:unhideWhenUsed/>
    <w:rsid w:val="00CA2576"/>
    <w:pPr>
      <w:ind w:left="1200" w:hanging="240"/>
    </w:pPr>
  </w:style>
  <w:style w:type="paragraph" w:styleId="Index6">
    <w:name w:val="index 6"/>
    <w:basedOn w:val="Normal"/>
    <w:next w:val="Normal"/>
    <w:autoRedefine/>
    <w:uiPriority w:val="99"/>
    <w:semiHidden/>
    <w:unhideWhenUsed/>
    <w:rsid w:val="00CA2576"/>
    <w:pPr>
      <w:ind w:left="1440" w:hanging="240"/>
    </w:pPr>
  </w:style>
  <w:style w:type="paragraph" w:styleId="Index7">
    <w:name w:val="index 7"/>
    <w:basedOn w:val="Normal"/>
    <w:next w:val="Normal"/>
    <w:autoRedefine/>
    <w:uiPriority w:val="99"/>
    <w:semiHidden/>
    <w:unhideWhenUsed/>
    <w:rsid w:val="00CA2576"/>
    <w:pPr>
      <w:ind w:left="1680" w:hanging="240"/>
    </w:pPr>
  </w:style>
  <w:style w:type="paragraph" w:styleId="Index8">
    <w:name w:val="index 8"/>
    <w:basedOn w:val="Normal"/>
    <w:next w:val="Normal"/>
    <w:autoRedefine/>
    <w:uiPriority w:val="99"/>
    <w:semiHidden/>
    <w:unhideWhenUsed/>
    <w:rsid w:val="00CA2576"/>
    <w:pPr>
      <w:ind w:left="1920" w:hanging="240"/>
    </w:pPr>
  </w:style>
  <w:style w:type="paragraph" w:styleId="Index9">
    <w:name w:val="index 9"/>
    <w:basedOn w:val="Normal"/>
    <w:next w:val="Normal"/>
    <w:autoRedefine/>
    <w:uiPriority w:val="99"/>
    <w:semiHidden/>
    <w:unhideWhenUsed/>
    <w:rsid w:val="00CA2576"/>
    <w:pPr>
      <w:ind w:left="2160" w:hanging="240"/>
    </w:pPr>
  </w:style>
  <w:style w:type="paragraph" w:styleId="Liste">
    <w:name w:val="List"/>
    <w:basedOn w:val="Normal"/>
    <w:uiPriority w:val="99"/>
    <w:semiHidden/>
    <w:unhideWhenUsed/>
    <w:rsid w:val="00CA2576"/>
    <w:pPr>
      <w:ind w:left="283" w:hanging="283"/>
      <w:contextualSpacing/>
    </w:pPr>
  </w:style>
  <w:style w:type="paragraph" w:styleId="Liste2">
    <w:name w:val="List 2"/>
    <w:basedOn w:val="Normal"/>
    <w:uiPriority w:val="99"/>
    <w:semiHidden/>
    <w:unhideWhenUsed/>
    <w:rsid w:val="00CA2576"/>
    <w:pPr>
      <w:ind w:left="566" w:hanging="283"/>
      <w:contextualSpacing/>
    </w:pPr>
  </w:style>
  <w:style w:type="paragraph" w:styleId="Liste3">
    <w:name w:val="List 3"/>
    <w:basedOn w:val="Normal"/>
    <w:uiPriority w:val="99"/>
    <w:semiHidden/>
    <w:unhideWhenUsed/>
    <w:rsid w:val="00CA2576"/>
    <w:pPr>
      <w:ind w:left="849" w:hanging="283"/>
      <w:contextualSpacing/>
    </w:pPr>
  </w:style>
  <w:style w:type="paragraph" w:styleId="Liste4">
    <w:name w:val="List 4"/>
    <w:basedOn w:val="Normal"/>
    <w:uiPriority w:val="99"/>
    <w:semiHidden/>
    <w:unhideWhenUsed/>
    <w:rsid w:val="00CA2576"/>
    <w:pPr>
      <w:ind w:left="1132" w:hanging="283"/>
      <w:contextualSpacing/>
    </w:pPr>
  </w:style>
  <w:style w:type="paragraph" w:styleId="Liste5">
    <w:name w:val="List 5"/>
    <w:basedOn w:val="Normal"/>
    <w:uiPriority w:val="99"/>
    <w:semiHidden/>
    <w:unhideWhenUsed/>
    <w:rsid w:val="00CA2576"/>
    <w:pPr>
      <w:ind w:left="1415" w:hanging="283"/>
      <w:contextualSpacing/>
    </w:pPr>
  </w:style>
  <w:style w:type="paragraph" w:styleId="Listenumros">
    <w:name w:val="List Number"/>
    <w:basedOn w:val="Normal"/>
    <w:uiPriority w:val="99"/>
    <w:semiHidden/>
    <w:unhideWhenUsed/>
    <w:rsid w:val="00CA2576"/>
    <w:pPr>
      <w:numPr>
        <w:numId w:val="11"/>
      </w:numPr>
      <w:contextualSpacing/>
    </w:pPr>
  </w:style>
  <w:style w:type="paragraph" w:styleId="Listenumros2">
    <w:name w:val="List Number 2"/>
    <w:basedOn w:val="Normal"/>
    <w:uiPriority w:val="99"/>
    <w:semiHidden/>
    <w:unhideWhenUsed/>
    <w:rsid w:val="00CA2576"/>
    <w:pPr>
      <w:numPr>
        <w:numId w:val="12"/>
      </w:numPr>
      <w:contextualSpacing/>
    </w:pPr>
  </w:style>
  <w:style w:type="paragraph" w:styleId="Listenumros3">
    <w:name w:val="List Number 3"/>
    <w:basedOn w:val="Normal"/>
    <w:uiPriority w:val="99"/>
    <w:semiHidden/>
    <w:unhideWhenUsed/>
    <w:rsid w:val="00CA2576"/>
    <w:pPr>
      <w:numPr>
        <w:numId w:val="13"/>
      </w:numPr>
      <w:contextualSpacing/>
    </w:pPr>
  </w:style>
  <w:style w:type="paragraph" w:styleId="Listenumros4">
    <w:name w:val="List Number 4"/>
    <w:basedOn w:val="Normal"/>
    <w:uiPriority w:val="99"/>
    <w:semiHidden/>
    <w:unhideWhenUsed/>
    <w:rsid w:val="00CA2576"/>
    <w:pPr>
      <w:numPr>
        <w:numId w:val="14"/>
      </w:numPr>
      <w:contextualSpacing/>
    </w:pPr>
  </w:style>
  <w:style w:type="paragraph" w:styleId="Listenumros5">
    <w:name w:val="List Number 5"/>
    <w:basedOn w:val="Normal"/>
    <w:uiPriority w:val="99"/>
    <w:semiHidden/>
    <w:unhideWhenUsed/>
    <w:rsid w:val="00CA2576"/>
    <w:pPr>
      <w:numPr>
        <w:numId w:val="15"/>
      </w:numPr>
      <w:contextualSpacing/>
    </w:pPr>
  </w:style>
  <w:style w:type="paragraph" w:styleId="Listepuces2">
    <w:name w:val="List Bullet 2"/>
    <w:basedOn w:val="Normal"/>
    <w:uiPriority w:val="99"/>
    <w:semiHidden/>
    <w:unhideWhenUsed/>
    <w:rsid w:val="00CA2576"/>
    <w:pPr>
      <w:numPr>
        <w:numId w:val="16"/>
      </w:numPr>
      <w:contextualSpacing/>
    </w:pPr>
  </w:style>
  <w:style w:type="paragraph" w:styleId="Listepuces3">
    <w:name w:val="List Bullet 3"/>
    <w:basedOn w:val="Normal"/>
    <w:uiPriority w:val="99"/>
    <w:semiHidden/>
    <w:unhideWhenUsed/>
    <w:rsid w:val="00CA2576"/>
    <w:pPr>
      <w:numPr>
        <w:numId w:val="17"/>
      </w:numPr>
      <w:contextualSpacing/>
    </w:pPr>
  </w:style>
  <w:style w:type="paragraph" w:styleId="Listepuces4">
    <w:name w:val="List Bullet 4"/>
    <w:basedOn w:val="Normal"/>
    <w:uiPriority w:val="99"/>
    <w:semiHidden/>
    <w:unhideWhenUsed/>
    <w:rsid w:val="00CA2576"/>
    <w:pPr>
      <w:numPr>
        <w:numId w:val="18"/>
      </w:numPr>
      <w:contextualSpacing/>
    </w:pPr>
  </w:style>
  <w:style w:type="paragraph" w:styleId="Listepuces5">
    <w:name w:val="List Bullet 5"/>
    <w:basedOn w:val="Normal"/>
    <w:uiPriority w:val="99"/>
    <w:semiHidden/>
    <w:unhideWhenUsed/>
    <w:rsid w:val="00CA2576"/>
    <w:pPr>
      <w:numPr>
        <w:numId w:val="19"/>
      </w:numPr>
      <w:contextualSpacing/>
    </w:pPr>
  </w:style>
  <w:style w:type="paragraph" w:styleId="Listecontinue">
    <w:name w:val="List Continue"/>
    <w:basedOn w:val="Normal"/>
    <w:uiPriority w:val="99"/>
    <w:semiHidden/>
    <w:unhideWhenUsed/>
    <w:rsid w:val="00CA2576"/>
    <w:pPr>
      <w:spacing w:after="120"/>
      <w:ind w:left="283"/>
      <w:contextualSpacing/>
    </w:pPr>
  </w:style>
  <w:style w:type="paragraph" w:styleId="Listecontinue2">
    <w:name w:val="List Continue 2"/>
    <w:basedOn w:val="Normal"/>
    <w:uiPriority w:val="99"/>
    <w:semiHidden/>
    <w:unhideWhenUsed/>
    <w:rsid w:val="00CA2576"/>
    <w:pPr>
      <w:spacing w:after="120"/>
      <w:ind w:left="566"/>
      <w:contextualSpacing/>
    </w:pPr>
  </w:style>
  <w:style w:type="paragraph" w:styleId="Listecontinue3">
    <w:name w:val="List Continue 3"/>
    <w:basedOn w:val="Normal"/>
    <w:uiPriority w:val="99"/>
    <w:semiHidden/>
    <w:unhideWhenUsed/>
    <w:rsid w:val="00CA2576"/>
    <w:pPr>
      <w:spacing w:after="120"/>
      <w:ind w:left="849"/>
      <w:contextualSpacing/>
    </w:pPr>
  </w:style>
  <w:style w:type="paragraph" w:styleId="Listecontinue4">
    <w:name w:val="List Continue 4"/>
    <w:basedOn w:val="Normal"/>
    <w:uiPriority w:val="99"/>
    <w:semiHidden/>
    <w:unhideWhenUsed/>
    <w:rsid w:val="00CA2576"/>
    <w:pPr>
      <w:spacing w:after="120"/>
      <w:ind w:left="1132"/>
      <w:contextualSpacing/>
    </w:pPr>
  </w:style>
  <w:style w:type="paragraph" w:styleId="Listecontinue5">
    <w:name w:val="List Continue 5"/>
    <w:basedOn w:val="Normal"/>
    <w:uiPriority w:val="99"/>
    <w:semiHidden/>
    <w:unhideWhenUsed/>
    <w:rsid w:val="00CA2576"/>
    <w:pPr>
      <w:spacing w:after="120"/>
      <w:ind w:left="1415"/>
      <w:contextualSpacing/>
    </w:pPr>
  </w:style>
  <w:style w:type="paragraph" w:styleId="Normalcentr">
    <w:name w:val="Block Text"/>
    <w:basedOn w:val="Normal"/>
    <w:uiPriority w:val="99"/>
    <w:semiHidden/>
    <w:unhideWhenUsed/>
    <w:rsid w:val="00CA2576"/>
    <w:pPr>
      <w:pBdr>
        <w:top w:val="single" w:sz="2" w:space="10" w:color="4472C4" w:themeColor="accent1" w:shadow="1"/>
        <w:left w:val="single" w:sz="2" w:space="10" w:color="4472C4" w:themeColor="accent1" w:shadow="1"/>
        <w:bottom w:val="single" w:sz="2" w:space="10" w:color="4472C4" w:themeColor="accent1" w:shadow="1"/>
        <w:right w:val="single" w:sz="2" w:space="10" w:color="4472C4" w:themeColor="accent1" w:shadow="1"/>
      </w:pBdr>
      <w:ind w:left="1152" w:right="1152"/>
    </w:pPr>
    <w:rPr>
      <w:rFonts w:eastAsiaTheme="minorEastAsia"/>
      <w:i/>
      <w:iCs/>
      <w:color w:val="4472C4" w:themeColor="accent1"/>
    </w:rPr>
  </w:style>
  <w:style w:type="paragraph" w:styleId="Notedebasdepage">
    <w:name w:val="footnote text"/>
    <w:basedOn w:val="Normal"/>
    <w:link w:val="NotedebasdepageCar"/>
    <w:uiPriority w:val="99"/>
    <w:semiHidden/>
    <w:unhideWhenUsed/>
    <w:rsid w:val="00CA2576"/>
    <w:rPr>
      <w:sz w:val="20"/>
      <w:szCs w:val="20"/>
    </w:rPr>
  </w:style>
  <w:style w:type="character" w:customStyle="1" w:styleId="NotedebasdepageCar">
    <w:name w:val="Note de bas de page Car"/>
    <w:basedOn w:val="Policepardfaut"/>
    <w:link w:val="Notedebasdepage"/>
    <w:uiPriority w:val="99"/>
    <w:semiHidden/>
    <w:rsid w:val="00CA2576"/>
    <w:rPr>
      <w:sz w:val="20"/>
      <w:szCs w:val="20"/>
    </w:rPr>
  </w:style>
  <w:style w:type="paragraph" w:styleId="Notedefin">
    <w:name w:val="endnote text"/>
    <w:basedOn w:val="Normal"/>
    <w:link w:val="NotedefinCar"/>
    <w:uiPriority w:val="99"/>
    <w:semiHidden/>
    <w:unhideWhenUsed/>
    <w:rsid w:val="00CA2576"/>
    <w:rPr>
      <w:sz w:val="20"/>
      <w:szCs w:val="20"/>
    </w:rPr>
  </w:style>
  <w:style w:type="character" w:customStyle="1" w:styleId="NotedefinCar">
    <w:name w:val="Note de fin Car"/>
    <w:basedOn w:val="Policepardfaut"/>
    <w:link w:val="Notedefin"/>
    <w:uiPriority w:val="99"/>
    <w:semiHidden/>
    <w:rsid w:val="00CA2576"/>
    <w:rPr>
      <w:sz w:val="20"/>
      <w:szCs w:val="20"/>
    </w:rPr>
  </w:style>
  <w:style w:type="paragraph" w:styleId="Objetducommentaire">
    <w:name w:val="annotation subject"/>
    <w:basedOn w:val="Commentaire"/>
    <w:next w:val="Commentaire"/>
    <w:link w:val="ObjetducommentaireCar"/>
    <w:uiPriority w:val="99"/>
    <w:semiHidden/>
    <w:unhideWhenUsed/>
    <w:rsid w:val="00CA2576"/>
    <w:rPr>
      <w:b/>
      <w:bCs/>
    </w:rPr>
  </w:style>
  <w:style w:type="character" w:customStyle="1" w:styleId="ObjetducommentaireCar">
    <w:name w:val="Objet du commentaire Car"/>
    <w:basedOn w:val="CommentaireCar"/>
    <w:link w:val="Objetducommentaire"/>
    <w:uiPriority w:val="99"/>
    <w:semiHidden/>
    <w:rsid w:val="00CA2576"/>
    <w:rPr>
      <w:b/>
      <w:bCs/>
      <w:sz w:val="20"/>
      <w:szCs w:val="20"/>
    </w:rPr>
  </w:style>
  <w:style w:type="paragraph" w:styleId="Retrait1religne">
    <w:name w:val="Body Text First Indent"/>
    <w:basedOn w:val="Corpsdetexte"/>
    <w:link w:val="Retrait1religneCar"/>
    <w:uiPriority w:val="99"/>
    <w:semiHidden/>
    <w:unhideWhenUsed/>
    <w:rsid w:val="00CA2576"/>
    <w:pPr>
      <w:ind w:firstLine="360"/>
      <w:jc w:val="left"/>
    </w:pPr>
    <w:rPr>
      <w:rFonts w:asciiTheme="minorHAnsi" w:eastAsiaTheme="minorHAnsi" w:hAnsiTheme="minorHAnsi" w:cstheme="minorBidi"/>
      <w:lang w:eastAsia="en-US"/>
    </w:rPr>
  </w:style>
  <w:style w:type="character" w:customStyle="1" w:styleId="Retrait1religneCar">
    <w:name w:val="Retrait 1re ligne Car"/>
    <w:basedOn w:val="CorpsdetexteCar"/>
    <w:link w:val="Retrait1religne"/>
    <w:uiPriority w:val="99"/>
    <w:semiHidden/>
    <w:rsid w:val="00CA2576"/>
    <w:rPr>
      <w:rFonts w:ascii="Times New Roman" w:eastAsia="Times New Roman" w:hAnsi="Times New Roman" w:cs="Times New Roman"/>
      <w:lang w:eastAsia="fr-FR"/>
    </w:rPr>
  </w:style>
  <w:style w:type="paragraph" w:styleId="Retraitcorpsdetexte">
    <w:name w:val="Body Text Indent"/>
    <w:basedOn w:val="Normal"/>
    <w:link w:val="RetraitcorpsdetexteCar"/>
    <w:uiPriority w:val="99"/>
    <w:semiHidden/>
    <w:unhideWhenUsed/>
    <w:rsid w:val="00CA2576"/>
    <w:pPr>
      <w:spacing w:after="120"/>
      <w:ind w:left="283"/>
    </w:pPr>
  </w:style>
  <w:style w:type="character" w:customStyle="1" w:styleId="RetraitcorpsdetexteCar">
    <w:name w:val="Retrait corps de texte Car"/>
    <w:basedOn w:val="Policepardfaut"/>
    <w:link w:val="Retraitcorpsdetexte"/>
    <w:uiPriority w:val="99"/>
    <w:semiHidden/>
    <w:rsid w:val="00CA2576"/>
  </w:style>
  <w:style w:type="paragraph" w:styleId="Retraitcorpsdetexte2">
    <w:name w:val="Body Text Indent 2"/>
    <w:basedOn w:val="Normal"/>
    <w:link w:val="Retraitcorpsdetexte2Car"/>
    <w:uiPriority w:val="99"/>
    <w:semiHidden/>
    <w:unhideWhenUsed/>
    <w:rsid w:val="00CA2576"/>
    <w:pPr>
      <w:spacing w:after="120" w:line="480" w:lineRule="auto"/>
      <w:ind w:left="283"/>
    </w:pPr>
  </w:style>
  <w:style w:type="character" w:customStyle="1" w:styleId="Retraitcorpsdetexte2Car">
    <w:name w:val="Retrait corps de texte 2 Car"/>
    <w:basedOn w:val="Policepardfaut"/>
    <w:link w:val="Retraitcorpsdetexte2"/>
    <w:uiPriority w:val="99"/>
    <w:semiHidden/>
    <w:rsid w:val="00CA2576"/>
  </w:style>
  <w:style w:type="paragraph" w:styleId="Retraitcorpsdetexte3">
    <w:name w:val="Body Text Indent 3"/>
    <w:basedOn w:val="Normal"/>
    <w:link w:val="Retraitcorpsdetexte3Car"/>
    <w:uiPriority w:val="99"/>
    <w:semiHidden/>
    <w:unhideWhenUsed/>
    <w:rsid w:val="00CA2576"/>
    <w:pPr>
      <w:spacing w:after="120"/>
      <w:ind w:left="283"/>
    </w:pPr>
    <w:rPr>
      <w:sz w:val="16"/>
      <w:szCs w:val="16"/>
    </w:rPr>
  </w:style>
  <w:style w:type="character" w:customStyle="1" w:styleId="Retraitcorpsdetexte3Car">
    <w:name w:val="Retrait corps de texte 3 Car"/>
    <w:basedOn w:val="Policepardfaut"/>
    <w:link w:val="Retraitcorpsdetexte3"/>
    <w:uiPriority w:val="99"/>
    <w:semiHidden/>
    <w:rsid w:val="00CA2576"/>
    <w:rPr>
      <w:sz w:val="16"/>
      <w:szCs w:val="16"/>
    </w:rPr>
  </w:style>
  <w:style w:type="paragraph" w:styleId="Retraitcorpset1relig">
    <w:name w:val="Body Text First Indent 2"/>
    <w:basedOn w:val="Retraitcorpsdetexte"/>
    <w:link w:val="Retraitcorpset1religCar"/>
    <w:uiPriority w:val="99"/>
    <w:semiHidden/>
    <w:unhideWhenUsed/>
    <w:rsid w:val="00CA2576"/>
    <w:pPr>
      <w:spacing w:after="0"/>
      <w:ind w:left="360" w:firstLine="360"/>
    </w:pPr>
  </w:style>
  <w:style w:type="character" w:customStyle="1" w:styleId="Retraitcorpset1religCar">
    <w:name w:val="Retrait corps et 1re lig. Car"/>
    <w:basedOn w:val="RetraitcorpsdetexteCar"/>
    <w:link w:val="Retraitcorpset1relig"/>
    <w:uiPriority w:val="99"/>
    <w:semiHidden/>
    <w:rsid w:val="00CA2576"/>
  </w:style>
  <w:style w:type="paragraph" w:styleId="Retraitnormal">
    <w:name w:val="Normal Indent"/>
    <w:basedOn w:val="Normal"/>
    <w:uiPriority w:val="99"/>
    <w:semiHidden/>
    <w:unhideWhenUsed/>
    <w:rsid w:val="00CA2576"/>
    <w:pPr>
      <w:ind w:left="708"/>
    </w:pPr>
  </w:style>
  <w:style w:type="paragraph" w:styleId="Salutations">
    <w:name w:val="Salutation"/>
    <w:basedOn w:val="Normal"/>
    <w:next w:val="Normal"/>
    <w:link w:val="SalutationsCar"/>
    <w:uiPriority w:val="99"/>
    <w:semiHidden/>
    <w:unhideWhenUsed/>
    <w:rsid w:val="00CA2576"/>
  </w:style>
  <w:style w:type="character" w:customStyle="1" w:styleId="SalutationsCar">
    <w:name w:val="Salutations Car"/>
    <w:basedOn w:val="Policepardfaut"/>
    <w:link w:val="Salutations"/>
    <w:uiPriority w:val="99"/>
    <w:semiHidden/>
    <w:rsid w:val="00CA2576"/>
  </w:style>
  <w:style w:type="paragraph" w:styleId="Signature">
    <w:name w:val="Signature"/>
    <w:basedOn w:val="Normal"/>
    <w:link w:val="SignatureCar"/>
    <w:uiPriority w:val="99"/>
    <w:semiHidden/>
    <w:unhideWhenUsed/>
    <w:rsid w:val="00CA2576"/>
    <w:pPr>
      <w:ind w:left="4252"/>
    </w:pPr>
  </w:style>
  <w:style w:type="character" w:customStyle="1" w:styleId="SignatureCar">
    <w:name w:val="Signature Car"/>
    <w:basedOn w:val="Policepardfaut"/>
    <w:link w:val="Signature"/>
    <w:uiPriority w:val="99"/>
    <w:semiHidden/>
    <w:rsid w:val="00CA2576"/>
  </w:style>
  <w:style w:type="paragraph" w:styleId="Signaturelectronique">
    <w:name w:val="E-mail Signature"/>
    <w:basedOn w:val="Normal"/>
    <w:link w:val="SignaturelectroniqueCar"/>
    <w:uiPriority w:val="99"/>
    <w:semiHidden/>
    <w:unhideWhenUsed/>
    <w:rsid w:val="00CA2576"/>
  </w:style>
  <w:style w:type="character" w:customStyle="1" w:styleId="SignaturelectroniqueCar">
    <w:name w:val="Signature électronique Car"/>
    <w:basedOn w:val="Policepardfaut"/>
    <w:link w:val="Signaturelectronique"/>
    <w:uiPriority w:val="99"/>
    <w:semiHidden/>
    <w:rsid w:val="00CA2576"/>
  </w:style>
  <w:style w:type="paragraph" w:styleId="Tabledesillustrations">
    <w:name w:val="table of figures"/>
    <w:basedOn w:val="Normal"/>
    <w:next w:val="Normal"/>
    <w:uiPriority w:val="99"/>
    <w:semiHidden/>
    <w:unhideWhenUsed/>
    <w:rsid w:val="00CA2576"/>
  </w:style>
  <w:style w:type="paragraph" w:styleId="Tabledesrfrencesjuridiques">
    <w:name w:val="table of authorities"/>
    <w:basedOn w:val="Normal"/>
    <w:next w:val="Normal"/>
    <w:uiPriority w:val="99"/>
    <w:semiHidden/>
    <w:unhideWhenUsed/>
    <w:rsid w:val="00CA2576"/>
    <w:pPr>
      <w:ind w:left="240" w:hanging="240"/>
    </w:pPr>
  </w:style>
  <w:style w:type="paragraph" w:styleId="Textebrut">
    <w:name w:val="Plain Text"/>
    <w:basedOn w:val="Normal"/>
    <w:link w:val="TextebrutCar"/>
    <w:uiPriority w:val="99"/>
    <w:semiHidden/>
    <w:unhideWhenUsed/>
    <w:rsid w:val="00CA2576"/>
    <w:rPr>
      <w:rFonts w:ascii="Consolas" w:hAnsi="Consolas" w:cs="Consolas"/>
      <w:sz w:val="21"/>
      <w:szCs w:val="21"/>
    </w:rPr>
  </w:style>
  <w:style w:type="character" w:customStyle="1" w:styleId="TextebrutCar">
    <w:name w:val="Texte brut Car"/>
    <w:basedOn w:val="Policepardfaut"/>
    <w:link w:val="Textebrut"/>
    <w:uiPriority w:val="99"/>
    <w:semiHidden/>
    <w:rsid w:val="00CA2576"/>
    <w:rPr>
      <w:rFonts w:ascii="Consolas" w:hAnsi="Consolas" w:cs="Consolas"/>
      <w:sz w:val="21"/>
      <w:szCs w:val="21"/>
    </w:rPr>
  </w:style>
  <w:style w:type="paragraph" w:styleId="Textedemacro">
    <w:name w:val="macro"/>
    <w:link w:val="TextedemacroCar"/>
    <w:uiPriority w:val="99"/>
    <w:semiHidden/>
    <w:unhideWhenUsed/>
    <w:rsid w:val="00CA2576"/>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sz w:val="20"/>
      <w:szCs w:val="20"/>
    </w:rPr>
  </w:style>
  <w:style w:type="character" w:customStyle="1" w:styleId="TextedemacroCar">
    <w:name w:val="Texte de macro Car"/>
    <w:basedOn w:val="Policepardfaut"/>
    <w:link w:val="Textedemacro"/>
    <w:uiPriority w:val="99"/>
    <w:semiHidden/>
    <w:rsid w:val="00CA2576"/>
    <w:rPr>
      <w:rFonts w:ascii="Consolas" w:hAnsi="Consolas" w:cs="Consolas"/>
      <w:sz w:val="20"/>
      <w:szCs w:val="20"/>
    </w:rPr>
  </w:style>
  <w:style w:type="character" w:customStyle="1" w:styleId="Titre5Car">
    <w:name w:val="Titre 5 Car"/>
    <w:basedOn w:val="Policepardfaut"/>
    <w:link w:val="Titre5"/>
    <w:uiPriority w:val="9"/>
    <w:semiHidden/>
    <w:rsid w:val="00CA2576"/>
    <w:rPr>
      <w:rFonts w:asciiTheme="majorHAnsi" w:eastAsiaTheme="majorEastAsia" w:hAnsiTheme="majorHAnsi" w:cstheme="majorBidi"/>
      <w:color w:val="1F3763" w:themeColor="accent1" w:themeShade="7F"/>
    </w:rPr>
  </w:style>
  <w:style w:type="character" w:customStyle="1" w:styleId="Titre7Car">
    <w:name w:val="Titre 7 Car"/>
    <w:basedOn w:val="Policepardfaut"/>
    <w:link w:val="Titre7"/>
    <w:uiPriority w:val="9"/>
    <w:semiHidden/>
    <w:rsid w:val="00CA2576"/>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CA2576"/>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uiPriority w:val="9"/>
    <w:semiHidden/>
    <w:rsid w:val="00CA2576"/>
    <w:rPr>
      <w:rFonts w:asciiTheme="majorHAnsi" w:eastAsiaTheme="majorEastAsia" w:hAnsiTheme="majorHAnsi" w:cstheme="majorBidi"/>
      <w:i/>
      <w:iCs/>
      <w:color w:val="404040" w:themeColor="text1" w:themeTint="BF"/>
      <w:sz w:val="20"/>
      <w:szCs w:val="20"/>
    </w:rPr>
  </w:style>
  <w:style w:type="paragraph" w:styleId="Titredenote">
    <w:name w:val="Note Heading"/>
    <w:basedOn w:val="Normal"/>
    <w:next w:val="Normal"/>
    <w:link w:val="TitredenoteCar"/>
    <w:uiPriority w:val="99"/>
    <w:semiHidden/>
    <w:unhideWhenUsed/>
    <w:rsid w:val="00CA2576"/>
  </w:style>
  <w:style w:type="character" w:customStyle="1" w:styleId="TitredenoteCar">
    <w:name w:val="Titre de note Car"/>
    <w:basedOn w:val="Policepardfaut"/>
    <w:link w:val="Titredenote"/>
    <w:uiPriority w:val="99"/>
    <w:semiHidden/>
    <w:rsid w:val="00CA2576"/>
  </w:style>
  <w:style w:type="paragraph" w:styleId="Titreindex">
    <w:name w:val="index heading"/>
    <w:basedOn w:val="Normal"/>
    <w:next w:val="Index1"/>
    <w:uiPriority w:val="99"/>
    <w:semiHidden/>
    <w:unhideWhenUsed/>
    <w:rsid w:val="00CA2576"/>
    <w:rPr>
      <w:rFonts w:asciiTheme="majorHAnsi" w:eastAsiaTheme="majorEastAsia" w:hAnsiTheme="majorHAnsi" w:cstheme="majorBidi"/>
      <w:b/>
      <w:bCs/>
    </w:rPr>
  </w:style>
  <w:style w:type="paragraph" w:styleId="TitreTR">
    <w:name w:val="toa heading"/>
    <w:basedOn w:val="Normal"/>
    <w:next w:val="Normal"/>
    <w:uiPriority w:val="99"/>
    <w:semiHidden/>
    <w:unhideWhenUsed/>
    <w:rsid w:val="00CA2576"/>
    <w:pPr>
      <w:spacing w:before="120"/>
    </w:pPr>
    <w:rPr>
      <w:rFonts w:asciiTheme="majorHAnsi" w:eastAsiaTheme="majorEastAsia" w:hAnsiTheme="majorHAnsi" w:cstheme="majorBidi"/>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CA" w:eastAsia="fr-C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29404">
      <w:bodyDiv w:val="1"/>
      <w:marLeft w:val="0"/>
      <w:marRight w:val="0"/>
      <w:marTop w:val="0"/>
      <w:marBottom w:val="0"/>
      <w:divBdr>
        <w:top w:val="none" w:sz="0" w:space="0" w:color="auto"/>
        <w:left w:val="none" w:sz="0" w:space="0" w:color="auto"/>
        <w:bottom w:val="none" w:sz="0" w:space="0" w:color="auto"/>
        <w:right w:val="none" w:sz="0" w:space="0" w:color="auto"/>
      </w:divBdr>
    </w:div>
    <w:div w:id="28840143">
      <w:bodyDiv w:val="1"/>
      <w:marLeft w:val="0"/>
      <w:marRight w:val="0"/>
      <w:marTop w:val="0"/>
      <w:marBottom w:val="0"/>
      <w:divBdr>
        <w:top w:val="none" w:sz="0" w:space="0" w:color="auto"/>
        <w:left w:val="none" w:sz="0" w:space="0" w:color="auto"/>
        <w:bottom w:val="none" w:sz="0" w:space="0" w:color="auto"/>
        <w:right w:val="none" w:sz="0" w:space="0" w:color="auto"/>
      </w:divBdr>
    </w:div>
    <w:div w:id="30224842">
      <w:bodyDiv w:val="1"/>
      <w:marLeft w:val="0"/>
      <w:marRight w:val="0"/>
      <w:marTop w:val="0"/>
      <w:marBottom w:val="0"/>
      <w:divBdr>
        <w:top w:val="none" w:sz="0" w:space="0" w:color="auto"/>
        <w:left w:val="none" w:sz="0" w:space="0" w:color="auto"/>
        <w:bottom w:val="none" w:sz="0" w:space="0" w:color="auto"/>
        <w:right w:val="none" w:sz="0" w:space="0" w:color="auto"/>
      </w:divBdr>
    </w:div>
    <w:div w:id="60374137">
      <w:bodyDiv w:val="1"/>
      <w:marLeft w:val="0"/>
      <w:marRight w:val="0"/>
      <w:marTop w:val="0"/>
      <w:marBottom w:val="0"/>
      <w:divBdr>
        <w:top w:val="none" w:sz="0" w:space="0" w:color="auto"/>
        <w:left w:val="none" w:sz="0" w:space="0" w:color="auto"/>
        <w:bottom w:val="none" w:sz="0" w:space="0" w:color="auto"/>
        <w:right w:val="none" w:sz="0" w:space="0" w:color="auto"/>
      </w:divBdr>
    </w:div>
    <w:div w:id="86392920">
      <w:bodyDiv w:val="1"/>
      <w:marLeft w:val="0"/>
      <w:marRight w:val="0"/>
      <w:marTop w:val="0"/>
      <w:marBottom w:val="0"/>
      <w:divBdr>
        <w:top w:val="none" w:sz="0" w:space="0" w:color="auto"/>
        <w:left w:val="none" w:sz="0" w:space="0" w:color="auto"/>
        <w:bottom w:val="none" w:sz="0" w:space="0" w:color="auto"/>
        <w:right w:val="none" w:sz="0" w:space="0" w:color="auto"/>
      </w:divBdr>
    </w:div>
    <w:div w:id="96759645">
      <w:bodyDiv w:val="1"/>
      <w:marLeft w:val="0"/>
      <w:marRight w:val="0"/>
      <w:marTop w:val="0"/>
      <w:marBottom w:val="0"/>
      <w:divBdr>
        <w:top w:val="none" w:sz="0" w:space="0" w:color="auto"/>
        <w:left w:val="none" w:sz="0" w:space="0" w:color="auto"/>
        <w:bottom w:val="none" w:sz="0" w:space="0" w:color="auto"/>
        <w:right w:val="none" w:sz="0" w:space="0" w:color="auto"/>
      </w:divBdr>
    </w:div>
    <w:div w:id="98572565">
      <w:bodyDiv w:val="1"/>
      <w:marLeft w:val="0"/>
      <w:marRight w:val="0"/>
      <w:marTop w:val="0"/>
      <w:marBottom w:val="0"/>
      <w:divBdr>
        <w:top w:val="none" w:sz="0" w:space="0" w:color="auto"/>
        <w:left w:val="none" w:sz="0" w:space="0" w:color="auto"/>
        <w:bottom w:val="none" w:sz="0" w:space="0" w:color="auto"/>
        <w:right w:val="none" w:sz="0" w:space="0" w:color="auto"/>
      </w:divBdr>
    </w:div>
    <w:div w:id="112141982">
      <w:bodyDiv w:val="1"/>
      <w:marLeft w:val="0"/>
      <w:marRight w:val="0"/>
      <w:marTop w:val="0"/>
      <w:marBottom w:val="0"/>
      <w:divBdr>
        <w:top w:val="none" w:sz="0" w:space="0" w:color="auto"/>
        <w:left w:val="none" w:sz="0" w:space="0" w:color="auto"/>
        <w:bottom w:val="none" w:sz="0" w:space="0" w:color="auto"/>
        <w:right w:val="none" w:sz="0" w:space="0" w:color="auto"/>
      </w:divBdr>
    </w:div>
    <w:div w:id="126709020">
      <w:bodyDiv w:val="1"/>
      <w:marLeft w:val="0"/>
      <w:marRight w:val="0"/>
      <w:marTop w:val="0"/>
      <w:marBottom w:val="0"/>
      <w:divBdr>
        <w:top w:val="none" w:sz="0" w:space="0" w:color="auto"/>
        <w:left w:val="none" w:sz="0" w:space="0" w:color="auto"/>
        <w:bottom w:val="none" w:sz="0" w:space="0" w:color="auto"/>
        <w:right w:val="none" w:sz="0" w:space="0" w:color="auto"/>
      </w:divBdr>
    </w:div>
    <w:div w:id="138150751">
      <w:bodyDiv w:val="1"/>
      <w:marLeft w:val="0"/>
      <w:marRight w:val="0"/>
      <w:marTop w:val="0"/>
      <w:marBottom w:val="0"/>
      <w:divBdr>
        <w:top w:val="none" w:sz="0" w:space="0" w:color="auto"/>
        <w:left w:val="none" w:sz="0" w:space="0" w:color="auto"/>
        <w:bottom w:val="none" w:sz="0" w:space="0" w:color="auto"/>
        <w:right w:val="none" w:sz="0" w:space="0" w:color="auto"/>
      </w:divBdr>
      <w:divsChild>
        <w:div w:id="1352954092">
          <w:marLeft w:val="0"/>
          <w:marRight w:val="0"/>
          <w:marTop w:val="300"/>
          <w:marBottom w:val="0"/>
          <w:divBdr>
            <w:top w:val="none" w:sz="0" w:space="0" w:color="auto"/>
            <w:left w:val="none" w:sz="0" w:space="0" w:color="auto"/>
            <w:bottom w:val="none" w:sz="0" w:space="0" w:color="auto"/>
            <w:right w:val="none" w:sz="0" w:space="0" w:color="auto"/>
          </w:divBdr>
        </w:div>
        <w:div w:id="1635678700">
          <w:marLeft w:val="0"/>
          <w:marRight w:val="0"/>
          <w:marTop w:val="0"/>
          <w:marBottom w:val="0"/>
          <w:divBdr>
            <w:top w:val="none" w:sz="0" w:space="0" w:color="auto"/>
            <w:left w:val="none" w:sz="0" w:space="0" w:color="auto"/>
            <w:bottom w:val="none" w:sz="0" w:space="0" w:color="auto"/>
            <w:right w:val="none" w:sz="0" w:space="0" w:color="auto"/>
          </w:divBdr>
          <w:divsChild>
            <w:div w:id="830174108">
              <w:marLeft w:val="0"/>
              <w:marRight w:val="0"/>
              <w:marTop w:val="0"/>
              <w:marBottom w:val="0"/>
              <w:divBdr>
                <w:top w:val="none" w:sz="0" w:space="0" w:color="auto"/>
                <w:left w:val="none" w:sz="0" w:space="0" w:color="auto"/>
                <w:bottom w:val="none" w:sz="0" w:space="0" w:color="auto"/>
                <w:right w:val="none" w:sz="0" w:space="0" w:color="auto"/>
              </w:divBdr>
              <w:divsChild>
                <w:div w:id="92912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42838">
      <w:bodyDiv w:val="1"/>
      <w:marLeft w:val="0"/>
      <w:marRight w:val="0"/>
      <w:marTop w:val="0"/>
      <w:marBottom w:val="0"/>
      <w:divBdr>
        <w:top w:val="none" w:sz="0" w:space="0" w:color="auto"/>
        <w:left w:val="none" w:sz="0" w:space="0" w:color="auto"/>
        <w:bottom w:val="none" w:sz="0" w:space="0" w:color="auto"/>
        <w:right w:val="none" w:sz="0" w:space="0" w:color="auto"/>
      </w:divBdr>
    </w:div>
    <w:div w:id="185795266">
      <w:bodyDiv w:val="1"/>
      <w:marLeft w:val="0"/>
      <w:marRight w:val="0"/>
      <w:marTop w:val="0"/>
      <w:marBottom w:val="0"/>
      <w:divBdr>
        <w:top w:val="none" w:sz="0" w:space="0" w:color="auto"/>
        <w:left w:val="none" w:sz="0" w:space="0" w:color="auto"/>
        <w:bottom w:val="none" w:sz="0" w:space="0" w:color="auto"/>
        <w:right w:val="none" w:sz="0" w:space="0" w:color="auto"/>
      </w:divBdr>
    </w:div>
    <w:div w:id="192576964">
      <w:bodyDiv w:val="1"/>
      <w:marLeft w:val="0"/>
      <w:marRight w:val="0"/>
      <w:marTop w:val="0"/>
      <w:marBottom w:val="0"/>
      <w:divBdr>
        <w:top w:val="none" w:sz="0" w:space="0" w:color="auto"/>
        <w:left w:val="none" w:sz="0" w:space="0" w:color="auto"/>
        <w:bottom w:val="none" w:sz="0" w:space="0" w:color="auto"/>
        <w:right w:val="none" w:sz="0" w:space="0" w:color="auto"/>
      </w:divBdr>
    </w:div>
    <w:div w:id="195389535">
      <w:bodyDiv w:val="1"/>
      <w:marLeft w:val="0"/>
      <w:marRight w:val="0"/>
      <w:marTop w:val="0"/>
      <w:marBottom w:val="0"/>
      <w:divBdr>
        <w:top w:val="none" w:sz="0" w:space="0" w:color="auto"/>
        <w:left w:val="none" w:sz="0" w:space="0" w:color="auto"/>
        <w:bottom w:val="none" w:sz="0" w:space="0" w:color="auto"/>
        <w:right w:val="none" w:sz="0" w:space="0" w:color="auto"/>
      </w:divBdr>
    </w:div>
    <w:div w:id="205141673">
      <w:bodyDiv w:val="1"/>
      <w:marLeft w:val="0"/>
      <w:marRight w:val="0"/>
      <w:marTop w:val="0"/>
      <w:marBottom w:val="0"/>
      <w:divBdr>
        <w:top w:val="none" w:sz="0" w:space="0" w:color="auto"/>
        <w:left w:val="none" w:sz="0" w:space="0" w:color="auto"/>
        <w:bottom w:val="none" w:sz="0" w:space="0" w:color="auto"/>
        <w:right w:val="none" w:sz="0" w:space="0" w:color="auto"/>
      </w:divBdr>
      <w:divsChild>
        <w:div w:id="512648794">
          <w:marLeft w:val="0"/>
          <w:marRight w:val="0"/>
          <w:marTop w:val="0"/>
          <w:marBottom w:val="0"/>
          <w:divBdr>
            <w:top w:val="none" w:sz="0" w:space="0" w:color="auto"/>
            <w:left w:val="none" w:sz="0" w:space="0" w:color="auto"/>
            <w:bottom w:val="none" w:sz="0" w:space="0" w:color="auto"/>
            <w:right w:val="none" w:sz="0" w:space="0" w:color="auto"/>
          </w:divBdr>
        </w:div>
        <w:div w:id="1013917916">
          <w:marLeft w:val="0"/>
          <w:marRight w:val="0"/>
          <w:marTop w:val="0"/>
          <w:marBottom w:val="0"/>
          <w:divBdr>
            <w:top w:val="none" w:sz="0" w:space="0" w:color="auto"/>
            <w:left w:val="none" w:sz="0" w:space="0" w:color="auto"/>
            <w:bottom w:val="none" w:sz="0" w:space="0" w:color="auto"/>
            <w:right w:val="none" w:sz="0" w:space="0" w:color="auto"/>
          </w:divBdr>
        </w:div>
      </w:divsChild>
    </w:div>
    <w:div w:id="226578957">
      <w:bodyDiv w:val="1"/>
      <w:marLeft w:val="0"/>
      <w:marRight w:val="0"/>
      <w:marTop w:val="0"/>
      <w:marBottom w:val="0"/>
      <w:divBdr>
        <w:top w:val="none" w:sz="0" w:space="0" w:color="auto"/>
        <w:left w:val="none" w:sz="0" w:space="0" w:color="auto"/>
        <w:bottom w:val="none" w:sz="0" w:space="0" w:color="auto"/>
        <w:right w:val="none" w:sz="0" w:space="0" w:color="auto"/>
      </w:divBdr>
    </w:div>
    <w:div w:id="265309183">
      <w:bodyDiv w:val="1"/>
      <w:marLeft w:val="0"/>
      <w:marRight w:val="0"/>
      <w:marTop w:val="0"/>
      <w:marBottom w:val="0"/>
      <w:divBdr>
        <w:top w:val="none" w:sz="0" w:space="0" w:color="auto"/>
        <w:left w:val="none" w:sz="0" w:space="0" w:color="auto"/>
        <w:bottom w:val="none" w:sz="0" w:space="0" w:color="auto"/>
        <w:right w:val="none" w:sz="0" w:space="0" w:color="auto"/>
      </w:divBdr>
    </w:div>
    <w:div w:id="265772447">
      <w:bodyDiv w:val="1"/>
      <w:marLeft w:val="0"/>
      <w:marRight w:val="0"/>
      <w:marTop w:val="0"/>
      <w:marBottom w:val="0"/>
      <w:divBdr>
        <w:top w:val="none" w:sz="0" w:space="0" w:color="auto"/>
        <w:left w:val="none" w:sz="0" w:space="0" w:color="auto"/>
        <w:bottom w:val="none" w:sz="0" w:space="0" w:color="auto"/>
        <w:right w:val="none" w:sz="0" w:space="0" w:color="auto"/>
      </w:divBdr>
    </w:div>
    <w:div w:id="267851780">
      <w:bodyDiv w:val="1"/>
      <w:marLeft w:val="0"/>
      <w:marRight w:val="0"/>
      <w:marTop w:val="0"/>
      <w:marBottom w:val="0"/>
      <w:divBdr>
        <w:top w:val="none" w:sz="0" w:space="0" w:color="auto"/>
        <w:left w:val="none" w:sz="0" w:space="0" w:color="auto"/>
        <w:bottom w:val="none" w:sz="0" w:space="0" w:color="auto"/>
        <w:right w:val="none" w:sz="0" w:space="0" w:color="auto"/>
      </w:divBdr>
      <w:divsChild>
        <w:div w:id="289287764">
          <w:marLeft w:val="0"/>
          <w:marRight w:val="0"/>
          <w:marTop w:val="0"/>
          <w:marBottom w:val="0"/>
          <w:divBdr>
            <w:top w:val="none" w:sz="0" w:space="0" w:color="auto"/>
            <w:left w:val="none" w:sz="0" w:space="0" w:color="auto"/>
            <w:bottom w:val="none" w:sz="0" w:space="0" w:color="auto"/>
            <w:right w:val="none" w:sz="0" w:space="0" w:color="auto"/>
          </w:divBdr>
        </w:div>
        <w:div w:id="1438913415">
          <w:marLeft w:val="0"/>
          <w:marRight w:val="0"/>
          <w:marTop w:val="0"/>
          <w:marBottom w:val="0"/>
          <w:divBdr>
            <w:top w:val="none" w:sz="0" w:space="0" w:color="auto"/>
            <w:left w:val="none" w:sz="0" w:space="0" w:color="auto"/>
            <w:bottom w:val="none" w:sz="0" w:space="0" w:color="auto"/>
            <w:right w:val="none" w:sz="0" w:space="0" w:color="auto"/>
          </w:divBdr>
        </w:div>
        <w:div w:id="585268603">
          <w:marLeft w:val="0"/>
          <w:marRight w:val="0"/>
          <w:marTop w:val="0"/>
          <w:marBottom w:val="0"/>
          <w:divBdr>
            <w:top w:val="none" w:sz="0" w:space="0" w:color="auto"/>
            <w:left w:val="none" w:sz="0" w:space="0" w:color="auto"/>
            <w:bottom w:val="none" w:sz="0" w:space="0" w:color="auto"/>
            <w:right w:val="none" w:sz="0" w:space="0" w:color="auto"/>
          </w:divBdr>
        </w:div>
      </w:divsChild>
    </w:div>
    <w:div w:id="277176965">
      <w:bodyDiv w:val="1"/>
      <w:marLeft w:val="0"/>
      <w:marRight w:val="0"/>
      <w:marTop w:val="0"/>
      <w:marBottom w:val="0"/>
      <w:divBdr>
        <w:top w:val="none" w:sz="0" w:space="0" w:color="auto"/>
        <w:left w:val="none" w:sz="0" w:space="0" w:color="auto"/>
        <w:bottom w:val="none" w:sz="0" w:space="0" w:color="auto"/>
        <w:right w:val="none" w:sz="0" w:space="0" w:color="auto"/>
      </w:divBdr>
    </w:div>
    <w:div w:id="277807989">
      <w:bodyDiv w:val="1"/>
      <w:marLeft w:val="0"/>
      <w:marRight w:val="0"/>
      <w:marTop w:val="0"/>
      <w:marBottom w:val="0"/>
      <w:divBdr>
        <w:top w:val="none" w:sz="0" w:space="0" w:color="auto"/>
        <w:left w:val="none" w:sz="0" w:space="0" w:color="auto"/>
        <w:bottom w:val="none" w:sz="0" w:space="0" w:color="auto"/>
        <w:right w:val="none" w:sz="0" w:space="0" w:color="auto"/>
      </w:divBdr>
      <w:divsChild>
        <w:div w:id="966591278">
          <w:marLeft w:val="0"/>
          <w:marRight w:val="0"/>
          <w:marTop w:val="0"/>
          <w:marBottom w:val="0"/>
          <w:divBdr>
            <w:top w:val="none" w:sz="0" w:space="0" w:color="auto"/>
            <w:left w:val="none" w:sz="0" w:space="0" w:color="auto"/>
            <w:bottom w:val="none" w:sz="0" w:space="0" w:color="auto"/>
            <w:right w:val="none" w:sz="0" w:space="0" w:color="auto"/>
          </w:divBdr>
        </w:div>
      </w:divsChild>
    </w:div>
    <w:div w:id="294261652">
      <w:bodyDiv w:val="1"/>
      <w:marLeft w:val="0"/>
      <w:marRight w:val="0"/>
      <w:marTop w:val="0"/>
      <w:marBottom w:val="0"/>
      <w:divBdr>
        <w:top w:val="none" w:sz="0" w:space="0" w:color="auto"/>
        <w:left w:val="none" w:sz="0" w:space="0" w:color="auto"/>
        <w:bottom w:val="none" w:sz="0" w:space="0" w:color="auto"/>
        <w:right w:val="none" w:sz="0" w:space="0" w:color="auto"/>
      </w:divBdr>
    </w:div>
    <w:div w:id="301931248">
      <w:bodyDiv w:val="1"/>
      <w:marLeft w:val="0"/>
      <w:marRight w:val="0"/>
      <w:marTop w:val="0"/>
      <w:marBottom w:val="0"/>
      <w:divBdr>
        <w:top w:val="none" w:sz="0" w:space="0" w:color="auto"/>
        <w:left w:val="none" w:sz="0" w:space="0" w:color="auto"/>
        <w:bottom w:val="none" w:sz="0" w:space="0" w:color="auto"/>
        <w:right w:val="none" w:sz="0" w:space="0" w:color="auto"/>
      </w:divBdr>
      <w:divsChild>
        <w:div w:id="1227914349">
          <w:marLeft w:val="0"/>
          <w:marRight w:val="0"/>
          <w:marTop w:val="0"/>
          <w:marBottom w:val="0"/>
          <w:divBdr>
            <w:top w:val="none" w:sz="0" w:space="0" w:color="auto"/>
            <w:left w:val="none" w:sz="0" w:space="0" w:color="auto"/>
            <w:bottom w:val="none" w:sz="0" w:space="0" w:color="auto"/>
            <w:right w:val="none" w:sz="0" w:space="0" w:color="auto"/>
          </w:divBdr>
        </w:div>
        <w:div w:id="500511999">
          <w:marLeft w:val="0"/>
          <w:marRight w:val="0"/>
          <w:marTop w:val="0"/>
          <w:marBottom w:val="0"/>
          <w:divBdr>
            <w:top w:val="none" w:sz="0" w:space="0" w:color="auto"/>
            <w:left w:val="none" w:sz="0" w:space="0" w:color="auto"/>
            <w:bottom w:val="none" w:sz="0" w:space="0" w:color="auto"/>
            <w:right w:val="none" w:sz="0" w:space="0" w:color="auto"/>
          </w:divBdr>
        </w:div>
        <w:div w:id="222525529">
          <w:marLeft w:val="0"/>
          <w:marRight w:val="0"/>
          <w:marTop w:val="0"/>
          <w:marBottom w:val="0"/>
          <w:divBdr>
            <w:top w:val="none" w:sz="0" w:space="0" w:color="auto"/>
            <w:left w:val="none" w:sz="0" w:space="0" w:color="auto"/>
            <w:bottom w:val="none" w:sz="0" w:space="0" w:color="auto"/>
            <w:right w:val="none" w:sz="0" w:space="0" w:color="auto"/>
          </w:divBdr>
          <w:divsChild>
            <w:div w:id="1041052667">
              <w:marLeft w:val="0"/>
              <w:marRight w:val="0"/>
              <w:marTop w:val="0"/>
              <w:marBottom w:val="0"/>
              <w:divBdr>
                <w:top w:val="none" w:sz="0" w:space="0" w:color="auto"/>
                <w:left w:val="none" w:sz="0" w:space="0" w:color="auto"/>
                <w:bottom w:val="none" w:sz="0" w:space="0" w:color="auto"/>
                <w:right w:val="none" w:sz="0" w:space="0" w:color="auto"/>
              </w:divBdr>
            </w:div>
            <w:div w:id="1017659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18154">
      <w:bodyDiv w:val="1"/>
      <w:marLeft w:val="0"/>
      <w:marRight w:val="0"/>
      <w:marTop w:val="0"/>
      <w:marBottom w:val="0"/>
      <w:divBdr>
        <w:top w:val="none" w:sz="0" w:space="0" w:color="auto"/>
        <w:left w:val="none" w:sz="0" w:space="0" w:color="auto"/>
        <w:bottom w:val="none" w:sz="0" w:space="0" w:color="auto"/>
        <w:right w:val="none" w:sz="0" w:space="0" w:color="auto"/>
      </w:divBdr>
    </w:div>
    <w:div w:id="314991459">
      <w:bodyDiv w:val="1"/>
      <w:marLeft w:val="0"/>
      <w:marRight w:val="0"/>
      <w:marTop w:val="0"/>
      <w:marBottom w:val="0"/>
      <w:divBdr>
        <w:top w:val="none" w:sz="0" w:space="0" w:color="auto"/>
        <w:left w:val="none" w:sz="0" w:space="0" w:color="auto"/>
        <w:bottom w:val="none" w:sz="0" w:space="0" w:color="auto"/>
        <w:right w:val="none" w:sz="0" w:space="0" w:color="auto"/>
      </w:divBdr>
    </w:div>
    <w:div w:id="325331041">
      <w:bodyDiv w:val="1"/>
      <w:marLeft w:val="0"/>
      <w:marRight w:val="0"/>
      <w:marTop w:val="0"/>
      <w:marBottom w:val="0"/>
      <w:divBdr>
        <w:top w:val="none" w:sz="0" w:space="0" w:color="auto"/>
        <w:left w:val="none" w:sz="0" w:space="0" w:color="auto"/>
        <w:bottom w:val="none" w:sz="0" w:space="0" w:color="auto"/>
        <w:right w:val="none" w:sz="0" w:space="0" w:color="auto"/>
      </w:divBdr>
    </w:div>
    <w:div w:id="328873571">
      <w:bodyDiv w:val="1"/>
      <w:marLeft w:val="0"/>
      <w:marRight w:val="0"/>
      <w:marTop w:val="0"/>
      <w:marBottom w:val="0"/>
      <w:divBdr>
        <w:top w:val="none" w:sz="0" w:space="0" w:color="auto"/>
        <w:left w:val="none" w:sz="0" w:space="0" w:color="auto"/>
        <w:bottom w:val="none" w:sz="0" w:space="0" w:color="auto"/>
        <w:right w:val="none" w:sz="0" w:space="0" w:color="auto"/>
      </w:divBdr>
    </w:div>
    <w:div w:id="346953481">
      <w:bodyDiv w:val="1"/>
      <w:marLeft w:val="0"/>
      <w:marRight w:val="0"/>
      <w:marTop w:val="0"/>
      <w:marBottom w:val="0"/>
      <w:divBdr>
        <w:top w:val="none" w:sz="0" w:space="0" w:color="auto"/>
        <w:left w:val="none" w:sz="0" w:space="0" w:color="auto"/>
        <w:bottom w:val="none" w:sz="0" w:space="0" w:color="auto"/>
        <w:right w:val="none" w:sz="0" w:space="0" w:color="auto"/>
      </w:divBdr>
    </w:div>
    <w:div w:id="348262375">
      <w:bodyDiv w:val="1"/>
      <w:marLeft w:val="0"/>
      <w:marRight w:val="0"/>
      <w:marTop w:val="0"/>
      <w:marBottom w:val="0"/>
      <w:divBdr>
        <w:top w:val="none" w:sz="0" w:space="0" w:color="auto"/>
        <w:left w:val="none" w:sz="0" w:space="0" w:color="auto"/>
        <w:bottom w:val="none" w:sz="0" w:space="0" w:color="auto"/>
        <w:right w:val="none" w:sz="0" w:space="0" w:color="auto"/>
      </w:divBdr>
    </w:div>
    <w:div w:id="356470939">
      <w:bodyDiv w:val="1"/>
      <w:marLeft w:val="0"/>
      <w:marRight w:val="0"/>
      <w:marTop w:val="0"/>
      <w:marBottom w:val="0"/>
      <w:divBdr>
        <w:top w:val="none" w:sz="0" w:space="0" w:color="auto"/>
        <w:left w:val="none" w:sz="0" w:space="0" w:color="auto"/>
        <w:bottom w:val="none" w:sz="0" w:space="0" w:color="auto"/>
        <w:right w:val="none" w:sz="0" w:space="0" w:color="auto"/>
      </w:divBdr>
    </w:div>
    <w:div w:id="356858359">
      <w:bodyDiv w:val="1"/>
      <w:marLeft w:val="0"/>
      <w:marRight w:val="0"/>
      <w:marTop w:val="0"/>
      <w:marBottom w:val="0"/>
      <w:divBdr>
        <w:top w:val="none" w:sz="0" w:space="0" w:color="auto"/>
        <w:left w:val="none" w:sz="0" w:space="0" w:color="auto"/>
        <w:bottom w:val="none" w:sz="0" w:space="0" w:color="auto"/>
        <w:right w:val="none" w:sz="0" w:space="0" w:color="auto"/>
      </w:divBdr>
    </w:div>
    <w:div w:id="362246447">
      <w:bodyDiv w:val="1"/>
      <w:marLeft w:val="0"/>
      <w:marRight w:val="0"/>
      <w:marTop w:val="0"/>
      <w:marBottom w:val="0"/>
      <w:divBdr>
        <w:top w:val="none" w:sz="0" w:space="0" w:color="auto"/>
        <w:left w:val="none" w:sz="0" w:space="0" w:color="auto"/>
        <w:bottom w:val="none" w:sz="0" w:space="0" w:color="auto"/>
        <w:right w:val="none" w:sz="0" w:space="0" w:color="auto"/>
      </w:divBdr>
      <w:divsChild>
        <w:div w:id="1493637172">
          <w:marLeft w:val="0"/>
          <w:marRight w:val="0"/>
          <w:marTop w:val="0"/>
          <w:marBottom w:val="0"/>
          <w:divBdr>
            <w:top w:val="none" w:sz="0" w:space="0" w:color="auto"/>
            <w:left w:val="none" w:sz="0" w:space="0" w:color="auto"/>
            <w:bottom w:val="none" w:sz="0" w:space="0" w:color="auto"/>
            <w:right w:val="none" w:sz="0" w:space="0" w:color="auto"/>
          </w:divBdr>
        </w:div>
      </w:divsChild>
    </w:div>
    <w:div w:id="371348764">
      <w:bodyDiv w:val="1"/>
      <w:marLeft w:val="0"/>
      <w:marRight w:val="0"/>
      <w:marTop w:val="0"/>
      <w:marBottom w:val="0"/>
      <w:divBdr>
        <w:top w:val="none" w:sz="0" w:space="0" w:color="auto"/>
        <w:left w:val="none" w:sz="0" w:space="0" w:color="auto"/>
        <w:bottom w:val="none" w:sz="0" w:space="0" w:color="auto"/>
        <w:right w:val="none" w:sz="0" w:space="0" w:color="auto"/>
      </w:divBdr>
    </w:div>
    <w:div w:id="436756832">
      <w:bodyDiv w:val="1"/>
      <w:marLeft w:val="0"/>
      <w:marRight w:val="0"/>
      <w:marTop w:val="0"/>
      <w:marBottom w:val="0"/>
      <w:divBdr>
        <w:top w:val="none" w:sz="0" w:space="0" w:color="auto"/>
        <w:left w:val="none" w:sz="0" w:space="0" w:color="auto"/>
        <w:bottom w:val="none" w:sz="0" w:space="0" w:color="auto"/>
        <w:right w:val="none" w:sz="0" w:space="0" w:color="auto"/>
      </w:divBdr>
    </w:div>
    <w:div w:id="438067911">
      <w:bodyDiv w:val="1"/>
      <w:marLeft w:val="0"/>
      <w:marRight w:val="0"/>
      <w:marTop w:val="0"/>
      <w:marBottom w:val="0"/>
      <w:divBdr>
        <w:top w:val="none" w:sz="0" w:space="0" w:color="auto"/>
        <w:left w:val="none" w:sz="0" w:space="0" w:color="auto"/>
        <w:bottom w:val="none" w:sz="0" w:space="0" w:color="auto"/>
        <w:right w:val="none" w:sz="0" w:space="0" w:color="auto"/>
      </w:divBdr>
    </w:div>
    <w:div w:id="440954648">
      <w:bodyDiv w:val="1"/>
      <w:marLeft w:val="0"/>
      <w:marRight w:val="0"/>
      <w:marTop w:val="0"/>
      <w:marBottom w:val="0"/>
      <w:divBdr>
        <w:top w:val="none" w:sz="0" w:space="0" w:color="auto"/>
        <w:left w:val="none" w:sz="0" w:space="0" w:color="auto"/>
        <w:bottom w:val="none" w:sz="0" w:space="0" w:color="auto"/>
        <w:right w:val="none" w:sz="0" w:space="0" w:color="auto"/>
      </w:divBdr>
    </w:div>
    <w:div w:id="445733430">
      <w:bodyDiv w:val="1"/>
      <w:marLeft w:val="0"/>
      <w:marRight w:val="0"/>
      <w:marTop w:val="0"/>
      <w:marBottom w:val="0"/>
      <w:divBdr>
        <w:top w:val="none" w:sz="0" w:space="0" w:color="auto"/>
        <w:left w:val="none" w:sz="0" w:space="0" w:color="auto"/>
        <w:bottom w:val="none" w:sz="0" w:space="0" w:color="auto"/>
        <w:right w:val="none" w:sz="0" w:space="0" w:color="auto"/>
      </w:divBdr>
    </w:div>
    <w:div w:id="477920977">
      <w:bodyDiv w:val="1"/>
      <w:marLeft w:val="0"/>
      <w:marRight w:val="0"/>
      <w:marTop w:val="0"/>
      <w:marBottom w:val="0"/>
      <w:divBdr>
        <w:top w:val="none" w:sz="0" w:space="0" w:color="auto"/>
        <w:left w:val="none" w:sz="0" w:space="0" w:color="auto"/>
        <w:bottom w:val="none" w:sz="0" w:space="0" w:color="auto"/>
        <w:right w:val="none" w:sz="0" w:space="0" w:color="auto"/>
      </w:divBdr>
      <w:divsChild>
        <w:div w:id="890455354">
          <w:marLeft w:val="0"/>
          <w:marRight w:val="0"/>
          <w:marTop w:val="0"/>
          <w:marBottom w:val="0"/>
          <w:divBdr>
            <w:top w:val="none" w:sz="0" w:space="0" w:color="auto"/>
            <w:left w:val="none" w:sz="0" w:space="0" w:color="auto"/>
            <w:bottom w:val="none" w:sz="0" w:space="0" w:color="auto"/>
            <w:right w:val="none" w:sz="0" w:space="0" w:color="auto"/>
          </w:divBdr>
        </w:div>
        <w:div w:id="1362894548">
          <w:marLeft w:val="0"/>
          <w:marRight w:val="0"/>
          <w:marTop w:val="0"/>
          <w:marBottom w:val="0"/>
          <w:divBdr>
            <w:top w:val="none" w:sz="0" w:space="0" w:color="auto"/>
            <w:left w:val="none" w:sz="0" w:space="0" w:color="auto"/>
            <w:bottom w:val="none" w:sz="0" w:space="0" w:color="auto"/>
            <w:right w:val="none" w:sz="0" w:space="0" w:color="auto"/>
          </w:divBdr>
        </w:div>
        <w:div w:id="736438769">
          <w:marLeft w:val="0"/>
          <w:marRight w:val="0"/>
          <w:marTop w:val="0"/>
          <w:marBottom w:val="0"/>
          <w:divBdr>
            <w:top w:val="none" w:sz="0" w:space="0" w:color="auto"/>
            <w:left w:val="none" w:sz="0" w:space="0" w:color="auto"/>
            <w:bottom w:val="none" w:sz="0" w:space="0" w:color="auto"/>
            <w:right w:val="none" w:sz="0" w:space="0" w:color="auto"/>
          </w:divBdr>
        </w:div>
        <w:div w:id="352001765">
          <w:marLeft w:val="0"/>
          <w:marRight w:val="0"/>
          <w:marTop w:val="0"/>
          <w:marBottom w:val="0"/>
          <w:divBdr>
            <w:top w:val="none" w:sz="0" w:space="0" w:color="auto"/>
            <w:left w:val="none" w:sz="0" w:space="0" w:color="auto"/>
            <w:bottom w:val="none" w:sz="0" w:space="0" w:color="auto"/>
            <w:right w:val="none" w:sz="0" w:space="0" w:color="auto"/>
          </w:divBdr>
        </w:div>
        <w:div w:id="1025908311">
          <w:marLeft w:val="0"/>
          <w:marRight w:val="0"/>
          <w:marTop w:val="0"/>
          <w:marBottom w:val="0"/>
          <w:divBdr>
            <w:top w:val="none" w:sz="0" w:space="0" w:color="auto"/>
            <w:left w:val="none" w:sz="0" w:space="0" w:color="auto"/>
            <w:bottom w:val="none" w:sz="0" w:space="0" w:color="auto"/>
            <w:right w:val="none" w:sz="0" w:space="0" w:color="auto"/>
          </w:divBdr>
        </w:div>
        <w:div w:id="205259103">
          <w:marLeft w:val="0"/>
          <w:marRight w:val="0"/>
          <w:marTop w:val="0"/>
          <w:marBottom w:val="0"/>
          <w:divBdr>
            <w:top w:val="none" w:sz="0" w:space="0" w:color="auto"/>
            <w:left w:val="none" w:sz="0" w:space="0" w:color="auto"/>
            <w:bottom w:val="none" w:sz="0" w:space="0" w:color="auto"/>
            <w:right w:val="none" w:sz="0" w:space="0" w:color="auto"/>
          </w:divBdr>
        </w:div>
      </w:divsChild>
    </w:div>
    <w:div w:id="482506526">
      <w:bodyDiv w:val="1"/>
      <w:marLeft w:val="0"/>
      <w:marRight w:val="0"/>
      <w:marTop w:val="0"/>
      <w:marBottom w:val="0"/>
      <w:divBdr>
        <w:top w:val="none" w:sz="0" w:space="0" w:color="auto"/>
        <w:left w:val="none" w:sz="0" w:space="0" w:color="auto"/>
        <w:bottom w:val="none" w:sz="0" w:space="0" w:color="auto"/>
        <w:right w:val="none" w:sz="0" w:space="0" w:color="auto"/>
      </w:divBdr>
    </w:div>
    <w:div w:id="485122626">
      <w:bodyDiv w:val="1"/>
      <w:marLeft w:val="0"/>
      <w:marRight w:val="0"/>
      <w:marTop w:val="0"/>
      <w:marBottom w:val="0"/>
      <w:divBdr>
        <w:top w:val="none" w:sz="0" w:space="0" w:color="auto"/>
        <w:left w:val="none" w:sz="0" w:space="0" w:color="auto"/>
        <w:bottom w:val="none" w:sz="0" w:space="0" w:color="auto"/>
        <w:right w:val="none" w:sz="0" w:space="0" w:color="auto"/>
      </w:divBdr>
      <w:divsChild>
        <w:div w:id="673800720">
          <w:marLeft w:val="0"/>
          <w:marRight w:val="0"/>
          <w:marTop w:val="0"/>
          <w:marBottom w:val="0"/>
          <w:divBdr>
            <w:top w:val="none" w:sz="0" w:space="0" w:color="auto"/>
            <w:left w:val="none" w:sz="0" w:space="0" w:color="auto"/>
            <w:bottom w:val="none" w:sz="0" w:space="0" w:color="auto"/>
            <w:right w:val="none" w:sz="0" w:space="0" w:color="auto"/>
          </w:divBdr>
        </w:div>
      </w:divsChild>
    </w:div>
    <w:div w:id="495731988">
      <w:bodyDiv w:val="1"/>
      <w:marLeft w:val="0"/>
      <w:marRight w:val="0"/>
      <w:marTop w:val="0"/>
      <w:marBottom w:val="0"/>
      <w:divBdr>
        <w:top w:val="none" w:sz="0" w:space="0" w:color="auto"/>
        <w:left w:val="none" w:sz="0" w:space="0" w:color="auto"/>
        <w:bottom w:val="none" w:sz="0" w:space="0" w:color="auto"/>
        <w:right w:val="none" w:sz="0" w:space="0" w:color="auto"/>
      </w:divBdr>
    </w:div>
    <w:div w:id="499541540">
      <w:bodyDiv w:val="1"/>
      <w:marLeft w:val="0"/>
      <w:marRight w:val="0"/>
      <w:marTop w:val="0"/>
      <w:marBottom w:val="0"/>
      <w:divBdr>
        <w:top w:val="none" w:sz="0" w:space="0" w:color="auto"/>
        <w:left w:val="none" w:sz="0" w:space="0" w:color="auto"/>
        <w:bottom w:val="none" w:sz="0" w:space="0" w:color="auto"/>
        <w:right w:val="none" w:sz="0" w:space="0" w:color="auto"/>
      </w:divBdr>
    </w:div>
    <w:div w:id="513113847">
      <w:bodyDiv w:val="1"/>
      <w:marLeft w:val="0"/>
      <w:marRight w:val="0"/>
      <w:marTop w:val="0"/>
      <w:marBottom w:val="0"/>
      <w:divBdr>
        <w:top w:val="none" w:sz="0" w:space="0" w:color="auto"/>
        <w:left w:val="none" w:sz="0" w:space="0" w:color="auto"/>
        <w:bottom w:val="none" w:sz="0" w:space="0" w:color="auto"/>
        <w:right w:val="none" w:sz="0" w:space="0" w:color="auto"/>
      </w:divBdr>
    </w:div>
    <w:div w:id="540826683">
      <w:bodyDiv w:val="1"/>
      <w:marLeft w:val="0"/>
      <w:marRight w:val="0"/>
      <w:marTop w:val="0"/>
      <w:marBottom w:val="0"/>
      <w:divBdr>
        <w:top w:val="none" w:sz="0" w:space="0" w:color="auto"/>
        <w:left w:val="none" w:sz="0" w:space="0" w:color="auto"/>
        <w:bottom w:val="none" w:sz="0" w:space="0" w:color="auto"/>
        <w:right w:val="none" w:sz="0" w:space="0" w:color="auto"/>
      </w:divBdr>
    </w:div>
    <w:div w:id="563369791">
      <w:bodyDiv w:val="1"/>
      <w:marLeft w:val="0"/>
      <w:marRight w:val="0"/>
      <w:marTop w:val="0"/>
      <w:marBottom w:val="0"/>
      <w:divBdr>
        <w:top w:val="none" w:sz="0" w:space="0" w:color="auto"/>
        <w:left w:val="none" w:sz="0" w:space="0" w:color="auto"/>
        <w:bottom w:val="none" w:sz="0" w:space="0" w:color="auto"/>
        <w:right w:val="none" w:sz="0" w:space="0" w:color="auto"/>
      </w:divBdr>
    </w:div>
    <w:div w:id="572086603">
      <w:bodyDiv w:val="1"/>
      <w:marLeft w:val="0"/>
      <w:marRight w:val="0"/>
      <w:marTop w:val="0"/>
      <w:marBottom w:val="0"/>
      <w:divBdr>
        <w:top w:val="none" w:sz="0" w:space="0" w:color="auto"/>
        <w:left w:val="none" w:sz="0" w:space="0" w:color="auto"/>
        <w:bottom w:val="none" w:sz="0" w:space="0" w:color="auto"/>
        <w:right w:val="none" w:sz="0" w:space="0" w:color="auto"/>
      </w:divBdr>
    </w:div>
    <w:div w:id="572280007">
      <w:bodyDiv w:val="1"/>
      <w:marLeft w:val="0"/>
      <w:marRight w:val="0"/>
      <w:marTop w:val="0"/>
      <w:marBottom w:val="0"/>
      <w:divBdr>
        <w:top w:val="none" w:sz="0" w:space="0" w:color="auto"/>
        <w:left w:val="none" w:sz="0" w:space="0" w:color="auto"/>
        <w:bottom w:val="none" w:sz="0" w:space="0" w:color="auto"/>
        <w:right w:val="none" w:sz="0" w:space="0" w:color="auto"/>
      </w:divBdr>
    </w:div>
    <w:div w:id="610012916">
      <w:bodyDiv w:val="1"/>
      <w:marLeft w:val="0"/>
      <w:marRight w:val="0"/>
      <w:marTop w:val="0"/>
      <w:marBottom w:val="0"/>
      <w:divBdr>
        <w:top w:val="none" w:sz="0" w:space="0" w:color="auto"/>
        <w:left w:val="none" w:sz="0" w:space="0" w:color="auto"/>
        <w:bottom w:val="none" w:sz="0" w:space="0" w:color="auto"/>
        <w:right w:val="none" w:sz="0" w:space="0" w:color="auto"/>
      </w:divBdr>
    </w:div>
    <w:div w:id="617759724">
      <w:bodyDiv w:val="1"/>
      <w:marLeft w:val="0"/>
      <w:marRight w:val="0"/>
      <w:marTop w:val="0"/>
      <w:marBottom w:val="0"/>
      <w:divBdr>
        <w:top w:val="none" w:sz="0" w:space="0" w:color="auto"/>
        <w:left w:val="none" w:sz="0" w:space="0" w:color="auto"/>
        <w:bottom w:val="none" w:sz="0" w:space="0" w:color="auto"/>
        <w:right w:val="none" w:sz="0" w:space="0" w:color="auto"/>
      </w:divBdr>
    </w:div>
    <w:div w:id="659307421">
      <w:bodyDiv w:val="1"/>
      <w:marLeft w:val="0"/>
      <w:marRight w:val="0"/>
      <w:marTop w:val="0"/>
      <w:marBottom w:val="0"/>
      <w:divBdr>
        <w:top w:val="none" w:sz="0" w:space="0" w:color="auto"/>
        <w:left w:val="none" w:sz="0" w:space="0" w:color="auto"/>
        <w:bottom w:val="none" w:sz="0" w:space="0" w:color="auto"/>
        <w:right w:val="none" w:sz="0" w:space="0" w:color="auto"/>
      </w:divBdr>
    </w:div>
    <w:div w:id="661739668">
      <w:bodyDiv w:val="1"/>
      <w:marLeft w:val="0"/>
      <w:marRight w:val="0"/>
      <w:marTop w:val="0"/>
      <w:marBottom w:val="0"/>
      <w:divBdr>
        <w:top w:val="none" w:sz="0" w:space="0" w:color="auto"/>
        <w:left w:val="none" w:sz="0" w:space="0" w:color="auto"/>
        <w:bottom w:val="none" w:sz="0" w:space="0" w:color="auto"/>
        <w:right w:val="none" w:sz="0" w:space="0" w:color="auto"/>
      </w:divBdr>
    </w:div>
    <w:div w:id="669210691">
      <w:bodyDiv w:val="1"/>
      <w:marLeft w:val="0"/>
      <w:marRight w:val="0"/>
      <w:marTop w:val="0"/>
      <w:marBottom w:val="0"/>
      <w:divBdr>
        <w:top w:val="none" w:sz="0" w:space="0" w:color="auto"/>
        <w:left w:val="none" w:sz="0" w:space="0" w:color="auto"/>
        <w:bottom w:val="none" w:sz="0" w:space="0" w:color="auto"/>
        <w:right w:val="none" w:sz="0" w:space="0" w:color="auto"/>
      </w:divBdr>
    </w:div>
    <w:div w:id="671106745">
      <w:bodyDiv w:val="1"/>
      <w:marLeft w:val="0"/>
      <w:marRight w:val="0"/>
      <w:marTop w:val="0"/>
      <w:marBottom w:val="0"/>
      <w:divBdr>
        <w:top w:val="none" w:sz="0" w:space="0" w:color="auto"/>
        <w:left w:val="none" w:sz="0" w:space="0" w:color="auto"/>
        <w:bottom w:val="none" w:sz="0" w:space="0" w:color="auto"/>
        <w:right w:val="none" w:sz="0" w:space="0" w:color="auto"/>
      </w:divBdr>
    </w:div>
    <w:div w:id="695236340">
      <w:bodyDiv w:val="1"/>
      <w:marLeft w:val="0"/>
      <w:marRight w:val="0"/>
      <w:marTop w:val="0"/>
      <w:marBottom w:val="0"/>
      <w:divBdr>
        <w:top w:val="none" w:sz="0" w:space="0" w:color="auto"/>
        <w:left w:val="none" w:sz="0" w:space="0" w:color="auto"/>
        <w:bottom w:val="none" w:sz="0" w:space="0" w:color="auto"/>
        <w:right w:val="none" w:sz="0" w:space="0" w:color="auto"/>
      </w:divBdr>
    </w:div>
    <w:div w:id="702901223">
      <w:bodyDiv w:val="1"/>
      <w:marLeft w:val="0"/>
      <w:marRight w:val="0"/>
      <w:marTop w:val="0"/>
      <w:marBottom w:val="0"/>
      <w:divBdr>
        <w:top w:val="none" w:sz="0" w:space="0" w:color="auto"/>
        <w:left w:val="none" w:sz="0" w:space="0" w:color="auto"/>
        <w:bottom w:val="none" w:sz="0" w:space="0" w:color="auto"/>
        <w:right w:val="none" w:sz="0" w:space="0" w:color="auto"/>
      </w:divBdr>
    </w:div>
    <w:div w:id="705132716">
      <w:bodyDiv w:val="1"/>
      <w:marLeft w:val="0"/>
      <w:marRight w:val="0"/>
      <w:marTop w:val="0"/>
      <w:marBottom w:val="0"/>
      <w:divBdr>
        <w:top w:val="none" w:sz="0" w:space="0" w:color="auto"/>
        <w:left w:val="none" w:sz="0" w:space="0" w:color="auto"/>
        <w:bottom w:val="none" w:sz="0" w:space="0" w:color="auto"/>
        <w:right w:val="none" w:sz="0" w:space="0" w:color="auto"/>
      </w:divBdr>
    </w:div>
    <w:div w:id="713308006">
      <w:bodyDiv w:val="1"/>
      <w:marLeft w:val="0"/>
      <w:marRight w:val="0"/>
      <w:marTop w:val="0"/>
      <w:marBottom w:val="0"/>
      <w:divBdr>
        <w:top w:val="none" w:sz="0" w:space="0" w:color="auto"/>
        <w:left w:val="none" w:sz="0" w:space="0" w:color="auto"/>
        <w:bottom w:val="none" w:sz="0" w:space="0" w:color="auto"/>
        <w:right w:val="none" w:sz="0" w:space="0" w:color="auto"/>
      </w:divBdr>
    </w:div>
    <w:div w:id="763495549">
      <w:bodyDiv w:val="1"/>
      <w:marLeft w:val="0"/>
      <w:marRight w:val="0"/>
      <w:marTop w:val="0"/>
      <w:marBottom w:val="0"/>
      <w:divBdr>
        <w:top w:val="none" w:sz="0" w:space="0" w:color="auto"/>
        <w:left w:val="none" w:sz="0" w:space="0" w:color="auto"/>
        <w:bottom w:val="none" w:sz="0" w:space="0" w:color="auto"/>
        <w:right w:val="none" w:sz="0" w:space="0" w:color="auto"/>
      </w:divBdr>
    </w:div>
    <w:div w:id="782116186">
      <w:bodyDiv w:val="1"/>
      <w:marLeft w:val="0"/>
      <w:marRight w:val="0"/>
      <w:marTop w:val="0"/>
      <w:marBottom w:val="0"/>
      <w:divBdr>
        <w:top w:val="none" w:sz="0" w:space="0" w:color="auto"/>
        <w:left w:val="none" w:sz="0" w:space="0" w:color="auto"/>
        <w:bottom w:val="none" w:sz="0" w:space="0" w:color="auto"/>
        <w:right w:val="none" w:sz="0" w:space="0" w:color="auto"/>
      </w:divBdr>
    </w:div>
    <w:div w:id="801846967">
      <w:bodyDiv w:val="1"/>
      <w:marLeft w:val="0"/>
      <w:marRight w:val="0"/>
      <w:marTop w:val="0"/>
      <w:marBottom w:val="0"/>
      <w:divBdr>
        <w:top w:val="none" w:sz="0" w:space="0" w:color="auto"/>
        <w:left w:val="none" w:sz="0" w:space="0" w:color="auto"/>
        <w:bottom w:val="none" w:sz="0" w:space="0" w:color="auto"/>
        <w:right w:val="none" w:sz="0" w:space="0" w:color="auto"/>
      </w:divBdr>
    </w:div>
    <w:div w:id="819225208">
      <w:bodyDiv w:val="1"/>
      <w:marLeft w:val="0"/>
      <w:marRight w:val="0"/>
      <w:marTop w:val="0"/>
      <w:marBottom w:val="0"/>
      <w:divBdr>
        <w:top w:val="none" w:sz="0" w:space="0" w:color="auto"/>
        <w:left w:val="none" w:sz="0" w:space="0" w:color="auto"/>
        <w:bottom w:val="none" w:sz="0" w:space="0" w:color="auto"/>
        <w:right w:val="none" w:sz="0" w:space="0" w:color="auto"/>
      </w:divBdr>
    </w:div>
    <w:div w:id="848329423">
      <w:bodyDiv w:val="1"/>
      <w:marLeft w:val="0"/>
      <w:marRight w:val="0"/>
      <w:marTop w:val="0"/>
      <w:marBottom w:val="0"/>
      <w:divBdr>
        <w:top w:val="none" w:sz="0" w:space="0" w:color="auto"/>
        <w:left w:val="none" w:sz="0" w:space="0" w:color="auto"/>
        <w:bottom w:val="none" w:sz="0" w:space="0" w:color="auto"/>
        <w:right w:val="none" w:sz="0" w:space="0" w:color="auto"/>
      </w:divBdr>
    </w:div>
    <w:div w:id="851262894">
      <w:bodyDiv w:val="1"/>
      <w:marLeft w:val="0"/>
      <w:marRight w:val="0"/>
      <w:marTop w:val="0"/>
      <w:marBottom w:val="0"/>
      <w:divBdr>
        <w:top w:val="none" w:sz="0" w:space="0" w:color="auto"/>
        <w:left w:val="none" w:sz="0" w:space="0" w:color="auto"/>
        <w:bottom w:val="none" w:sz="0" w:space="0" w:color="auto"/>
        <w:right w:val="none" w:sz="0" w:space="0" w:color="auto"/>
      </w:divBdr>
    </w:div>
    <w:div w:id="869880652">
      <w:bodyDiv w:val="1"/>
      <w:marLeft w:val="0"/>
      <w:marRight w:val="0"/>
      <w:marTop w:val="0"/>
      <w:marBottom w:val="0"/>
      <w:divBdr>
        <w:top w:val="none" w:sz="0" w:space="0" w:color="auto"/>
        <w:left w:val="none" w:sz="0" w:space="0" w:color="auto"/>
        <w:bottom w:val="none" w:sz="0" w:space="0" w:color="auto"/>
        <w:right w:val="none" w:sz="0" w:space="0" w:color="auto"/>
      </w:divBdr>
    </w:div>
    <w:div w:id="870920617">
      <w:bodyDiv w:val="1"/>
      <w:marLeft w:val="0"/>
      <w:marRight w:val="0"/>
      <w:marTop w:val="0"/>
      <w:marBottom w:val="0"/>
      <w:divBdr>
        <w:top w:val="none" w:sz="0" w:space="0" w:color="auto"/>
        <w:left w:val="none" w:sz="0" w:space="0" w:color="auto"/>
        <w:bottom w:val="none" w:sz="0" w:space="0" w:color="auto"/>
        <w:right w:val="none" w:sz="0" w:space="0" w:color="auto"/>
      </w:divBdr>
    </w:div>
    <w:div w:id="874077777">
      <w:bodyDiv w:val="1"/>
      <w:marLeft w:val="0"/>
      <w:marRight w:val="0"/>
      <w:marTop w:val="0"/>
      <w:marBottom w:val="0"/>
      <w:divBdr>
        <w:top w:val="none" w:sz="0" w:space="0" w:color="auto"/>
        <w:left w:val="none" w:sz="0" w:space="0" w:color="auto"/>
        <w:bottom w:val="none" w:sz="0" w:space="0" w:color="auto"/>
        <w:right w:val="none" w:sz="0" w:space="0" w:color="auto"/>
      </w:divBdr>
    </w:div>
    <w:div w:id="894589702">
      <w:bodyDiv w:val="1"/>
      <w:marLeft w:val="0"/>
      <w:marRight w:val="0"/>
      <w:marTop w:val="0"/>
      <w:marBottom w:val="0"/>
      <w:divBdr>
        <w:top w:val="none" w:sz="0" w:space="0" w:color="auto"/>
        <w:left w:val="none" w:sz="0" w:space="0" w:color="auto"/>
        <w:bottom w:val="none" w:sz="0" w:space="0" w:color="auto"/>
        <w:right w:val="none" w:sz="0" w:space="0" w:color="auto"/>
      </w:divBdr>
    </w:div>
    <w:div w:id="894773625">
      <w:bodyDiv w:val="1"/>
      <w:marLeft w:val="0"/>
      <w:marRight w:val="0"/>
      <w:marTop w:val="0"/>
      <w:marBottom w:val="0"/>
      <w:divBdr>
        <w:top w:val="none" w:sz="0" w:space="0" w:color="auto"/>
        <w:left w:val="none" w:sz="0" w:space="0" w:color="auto"/>
        <w:bottom w:val="none" w:sz="0" w:space="0" w:color="auto"/>
        <w:right w:val="none" w:sz="0" w:space="0" w:color="auto"/>
      </w:divBdr>
    </w:div>
    <w:div w:id="909004892">
      <w:bodyDiv w:val="1"/>
      <w:marLeft w:val="0"/>
      <w:marRight w:val="0"/>
      <w:marTop w:val="0"/>
      <w:marBottom w:val="0"/>
      <w:divBdr>
        <w:top w:val="none" w:sz="0" w:space="0" w:color="auto"/>
        <w:left w:val="none" w:sz="0" w:space="0" w:color="auto"/>
        <w:bottom w:val="none" w:sz="0" w:space="0" w:color="auto"/>
        <w:right w:val="none" w:sz="0" w:space="0" w:color="auto"/>
      </w:divBdr>
    </w:div>
    <w:div w:id="913583630">
      <w:bodyDiv w:val="1"/>
      <w:marLeft w:val="0"/>
      <w:marRight w:val="0"/>
      <w:marTop w:val="0"/>
      <w:marBottom w:val="0"/>
      <w:divBdr>
        <w:top w:val="none" w:sz="0" w:space="0" w:color="auto"/>
        <w:left w:val="none" w:sz="0" w:space="0" w:color="auto"/>
        <w:bottom w:val="none" w:sz="0" w:space="0" w:color="auto"/>
        <w:right w:val="none" w:sz="0" w:space="0" w:color="auto"/>
      </w:divBdr>
      <w:divsChild>
        <w:div w:id="2112166151">
          <w:marLeft w:val="0"/>
          <w:marRight w:val="0"/>
          <w:marTop w:val="0"/>
          <w:marBottom w:val="150"/>
          <w:divBdr>
            <w:top w:val="none" w:sz="0" w:space="0" w:color="auto"/>
            <w:left w:val="none" w:sz="0" w:space="0" w:color="auto"/>
            <w:bottom w:val="none" w:sz="0" w:space="0" w:color="auto"/>
            <w:right w:val="none" w:sz="0" w:space="0" w:color="auto"/>
          </w:divBdr>
          <w:divsChild>
            <w:div w:id="70040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22013">
      <w:bodyDiv w:val="1"/>
      <w:marLeft w:val="0"/>
      <w:marRight w:val="0"/>
      <w:marTop w:val="0"/>
      <w:marBottom w:val="0"/>
      <w:divBdr>
        <w:top w:val="none" w:sz="0" w:space="0" w:color="auto"/>
        <w:left w:val="none" w:sz="0" w:space="0" w:color="auto"/>
        <w:bottom w:val="none" w:sz="0" w:space="0" w:color="auto"/>
        <w:right w:val="none" w:sz="0" w:space="0" w:color="auto"/>
      </w:divBdr>
    </w:div>
    <w:div w:id="955403683">
      <w:bodyDiv w:val="1"/>
      <w:marLeft w:val="0"/>
      <w:marRight w:val="0"/>
      <w:marTop w:val="0"/>
      <w:marBottom w:val="0"/>
      <w:divBdr>
        <w:top w:val="none" w:sz="0" w:space="0" w:color="auto"/>
        <w:left w:val="none" w:sz="0" w:space="0" w:color="auto"/>
        <w:bottom w:val="none" w:sz="0" w:space="0" w:color="auto"/>
        <w:right w:val="none" w:sz="0" w:space="0" w:color="auto"/>
      </w:divBdr>
    </w:div>
    <w:div w:id="956251656">
      <w:bodyDiv w:val="1"/>
      <w:marLeft w:val="0"/>
      <w:marRight w:val="0"/>
      <w:marTop w:val="0"/>
      <w:marBottom w:val="0"/>
      <w:divBdr>
        <w:top w:val="none" w:sz="0" w:space="0" w:color="auto"/>
        <w:left w:val="none" w:sz="0" w:space="0" w:color="auto"/>
        <w:bottom w:val="none" w:sz="0" w:space="0" w:color="auto"/>
        <w:right w:val="none" w:sz="0" w:space="0" w:color="auto"/>
      </w:divBdr>
      <w:divsChild>
        <w:div w:id="1542205174">
          <w:marLeft w:val="0"/>
          <w:marRight w:val="0"/>
          <w:marTop w:val="0"/>
          <w:marBottom w:val="0"/>
          <w:divBdr>
            <w:top w:val="none" w:sz="0" w:space="0" w:color="auto"/>
            <w:left w:val="none" w:sz="0" w:space="0" w:color="auto"/>
            <w:bottom w:val="none" w:sz="0" w:space="0" w:color="auto"/>
            <w:right w:val="none" w:sz="0" w:space="0" w:color="auto"/>
          </w:divBdr>
        </w:div>
        <w:div w:id="765659197">
          <w:marLeft w:val="0"/>
          <w:marRight w:val="0"/>
          <w:marTop w:val="0"/>
          <w:marBottom w:val="0"/>
          <w:divBdr>
            <w:top w:val="none" w:sz="0" w:space="0" w:color="auto"/>
            <w:left w:val="none" w:sz="0" w:space="0" w:color="auto"/>
            <w:bottom w:val="none" w:sz="0" w:space="0" w:color="auto"/>
            <w:right w:val="none" w:sz="0" w:space="0" w:color="auto"/>
          </w:divBdr>
        </w:div>
        <w:div w:id="373769785">
          <w:marLeft w:val="0"/>
          <w:marRight w:val="0"/>
          <w:marTop w:val="0"/>
          <w:marBottom w:val="0"/>
          <w:divBdr>
            <w:top w:val="none" w:sz="0" w:space="0" w:color="auto"/>
            <w:left w:val="none" w:sz="0" w:space="0" w:color="auto"/>
            <w:bottom w:val="none" w:sz="0" w:space="0" w:color="auto"/>
            <w:right w:val="none" w:sz="0" w:space="0" w:color="auto"/>
          </w:divBdr>
        </w:div>
        <w:div w:id="93719888">
          <w:marLeft w:val="0"/>
          <w:marRight w:val="0"/>
          <w:marTop w:val="0"/>
          <w:marBottom w:val="0"/>
          <w:divBdr>
            <w:top w:val="none" w:sz="0" w:space="0" w:color="auto"/>
            <w:left w:val="none" w:sz="0" w:space="0" w:color="auto"/>
            <w:bottom w:val="none" w:sz="0" w:space="0" w:color="auto"/>
            <w:right w:val="none" w:sz="0" w:space="0" w:color="auto"/>
          </w:divBdr>
        </w:div>
        <w:div w:id="1218976473">
          <w:marLeft w:val="0"/>
          <w:marRight w:val="0"/>
          <w:marTop w:val="0"/>
          <w:marBottom w:val="0"/>
          <w:divBdr>
            <w:top w:val="none" w:sz="0" w:space="0" w:color="auto"/>
            <w:left w:val="none" w:sz="0" w:space="0" w:color="auto"/>
            <w:bottom w:val="none" w:sz="0" w:space="0" w:color="auto"/>
            <w:right w:val="none" w:sz="0" w:space="0" w:color="auto"/>
          </w:divBdr>
        </w:div>
        <w:div w:id="1944680552">
          <w:marLeft w:val="0"/>
          <w:marRight w:val="0"/>
          <w:marTop w:val="0"/>
          <w:marBottom w:val="0"/>
          <w:divBdr>
            <w:top w:val="none" w:sz="0" w:space="0" w:color="auto"/>
            <w:left w:val="none" w:sz="0" w:space="0" w:color="auto"/>
            <w:bottom w:val="none" w:sz="0" w:space="0" w:color="auto"/>
            <w:right w:val="none" w:sz="0" w:space="0" w:color="auto"/>
          </w:divBdr>
        </w:div>
        <w:div w:id="1677657898">
          <w:marLeft w:val="0"/>
          <w:marRight w:val="0"/>
          <w:marTop w:val="0"/>
          <w:marBottom w:val="0"/>
          <w:divBdr>
            <w:top w:val="none" w:sz="0" w:space="0" w:color="auto"/>
            <w:left w:val="none" w:sz="0" w:space="0" w:color="auto"/>
            <w:bottom w:val="none" w:sz="0" w:space="0" w:color="auto"/>
            <w:right w:val="none" w:sz="0" w:space="0" w:color="auto"/>
          </w:divBdr>
        </w:div>
        <w:div w:id="1406026318">
          <w:marLeft w:val="0"/>
          <w:marRight w:val="0"/>
          <w:marTop w:val="0"/>
          <w:marBottom w:val="0"/>
          <w:divBdr>
            <w:top w:val="none" w:sz="0" w:space="0" w:color="auto"/>
            <w:left w:val="none" w:sz="0" w:space="0" w:color="auto"/>
            <w:bottom w:val="none" w:sz="0" w:space="0" w:color="auto"/>
            <w:right w:val="none" w:sz="0" w:space="0" w:color="auto"/>
          </w:divBdr>
        </w:div>
      </w:divsChild>
    </w:div>
    <w:div w:id="956716768">
      <w:bodyDiv w:val="1"/>
      <w:marLeft w:val="0"/>
      <w:marRight w:val="0"/>
      <w:marTop w:val="0"/>
      <w:marBottom w:val="0"/>
      <w:divBdr>
        <w:top w:val="none" w:sz="0" w:space="0" w:color="auto"/>
        <w:left w:val="none" w:sz="0" w:space="0" w:color="auto"/>
        <w:bottom w:val="none" w:sz="0" w:space="0" w:color="auto"/>
        <w:right w:val="none" w:sz="0" w:space="0" w:color="auto"/>
      </w:divBdr>
    </w:div>
    <w:div w:id="974799265">
      <w:bodyDiv w:val="1"/>
      <w:marLeft w:val="0"/>
      <w:marRight w:val="0"/>
      <w:marTop w:val="0"/>
      <w:marBottom w:val="0"/>
      <w:divBdr>
        <w:top w:val="none" w:sz="0" w:space="0" w:color="auto"/>
        <w:left w:val="none" w:sz="0" w:space="0" w:color="auto"/>
        <w:bottom w:val="none" w:sz="0" w:space="0" w:color="auto"/>
        <w:right w:val="none" w:sz="0" w:space="0" w:color="auto"/>
      </w:divBdr>
    </w:div>
    <w:div w:id="986784176">
      <w:bodyDiv w:val="1"/>
      <w:marLeft w:val="0"/>
      <w:marRight w:val="0"/>
      <w:marTop w:val="0"/>
      <w:marBottom w:val="0"/>
      <w:divBdr>
        <w:top w:val="none" w:sz="0" w:space="0" w:color="auto"/>
        <w:left w:val="none" w:sz="0" w:space="0" w:color="auto"/>
        <w:bottom w:val="none" w:sz="0" w:space="0" w:color="auto"/>
        <w:right w:val="none" w:sz="0" w:space="0" w:color="auto"/>
      </w:divBdr>
    </w:div>
    <w:div w:id="987132223">
      <w:bodyDiv w:val="1"/>
      <w:marLeft w:val="0"/>
      <w:marRight w:val="0"/>
      <w:marTop w:val="0"/>
      <w:marBottom w:val="0"/>
      <w:divBdr>
        <w:top w:val="none" w:sz="0" w:space="0" w:color="auto"/>
        <w:left w:val="none" w:sz="0" w:space="0" w:color="auto"/>
        <w:bottom w:val="none" w:sz="0" w:space="0" w:color="auto"/>
        <w:right w:val="none" w:sz="0" w:space="0" w:color="auto"/>
      </w:divBdr>
    </w:div>
    <w:div w:id="996348869">
      <w:bodyDiv w:val="1"/>
      <w:marLeft w:val="0"/>
      <w:marRight w:val="0"/>
      <w:marTop w:val="0"/>
      <w:marBottom w:val="0"/>
      <w:divBdr>
        <w:top w:val="none" w:sz="0" w:space="0" w:color="auto"/>
        <w:left w:val="none" w:sz="0" w:space="0" w:color="auto"/>
        <w:bottom w:val="none" w:sz="0" w:space="0" w:color="auto"/>
        <w:right w:val="none" w:sz="0" w:space="0" w:color="auto"/>
      </w:divBdr>
    </w:div>
    <w:div w:id="1001933621">
      <w:bodyDiv w:val="1"/>
      <w:marLeft w:val="0"/>
      <w:marRight w:val="0"/>
      <w:marTop w:val="0"/>
      <w:marBottom w:val="0"/>
      <w:divBdr>
        <w:top w:val="none" w:sz="0" w:space="0" w:color="auto"/>
        <w:left w:val="none" w:sz="0" w:space="0" w:color="auto"/>
        <w:bottom w:val="none" w:sz="0" w:space="0" w:color="auto"/>
        <w:right w:val="none" w:sz="0" w:space="0" w:color="auto"/>
      </w:divBdr>
    </w:div>
    <w:div w:id="1080830229">
      <w:bodyDiv w:val="1"/>
      <w:marLeft w:val="0"/>
      <w:marRight w:val="0"/>
      <w:marTop w:val="0"/>
      <w:marBottom w:val="0"/>
      <w:divBdr>
        <w:top w:val="none" w:sz="0" w:space="0" w:color="auto"/>
        <w:left w:val="none" w:sz="0" w:space="0" w:color="auto"/>
        <w:bottom w:val="none" w:sz="0" w:space="0" w:color="auto"/>
        <w:right w:val="none" w:sz="0" w:space="0" w:color="auto"/>
      </w:divBdr>
    </w:div>
    <w:div w:id="1086880550">
      <w:bodyDiv w:val="1"/>
      <w:marLeft w:val="0"/>
      <w:marRight w:val="0"/>
      <w:marTop w:val="0"/>
      <w:marBottom w:val="0"/>
      <w:divBdr>
        <w:top w:val="none" w:sz="0" w:space="0" w:color="auto"/>
        <w:left w:val="none" w:sz="0" w:space="0" w:color="auto"/>
        <w:bottom w:val="none" w:sz="0" w:space="0" w:color="auto"/>
        <w:right w:val="none" w:sz="0" w:space="0" w:color="auto"/>
      </w:divBdr>
    </w:div>
    <w:div w:id="1115056985">
      <w:bodyDiv w:val="1"/>
      <w:marLeft w:val="0"/>
      <w:marRight w:val="0"/>
      <w:marTop w:val="0"/>
      <w:marBottom w:val="0"/>
      <w:divBdr>
        <w:top w:val="none" w:sz="0" w:space="0" w:color="auto"/>
        <w:left w:val="none" w:sz="0" w:space="0" w:color="auto"/>
        <w:bottom w:val="none" w:sz="0" w:space="0" w:color="auto"/>
        <w:right w:val="none" w:sz="0" w:space="0" w:color="auto"/>
      </w:divBdr>
    </w:div>
    <w:div w:id="1136027356">
      <w:bodyDiv w:val="1"/>
      <w:marLeft w:val="0"/>
      <w:marRight w:val="0"/>
      <w:marTop w:val="0"/>
      <w:marBottom w:val="0"/>
      <w:divBdr>
        <w:top w:val="none" w:sz="0" w:space="0" w:color="auto"/>
        <w:left w:val="none" w:sz="0" w:space="0" w:color="auto"/>
        <w:bottom w:val="none" w:sz="0" w:space="0" w:color="auto"/>
        <w:right w:val="none" w:sz="0" w:space="0" w:color="auto"/>
      </w:divBdr>
    </w:div>
    <w:div w:id="1152286249">
      <w:bodyDiv w:val="1"/>
      <w:marLeft w:val="0"/>
      <w:marRight w:val="0"/>
      <w:marTop w:val="0"/>
      <w:marBottom w:val="0"/>
      <w:divBdr>
        <w:top w:val="none" w:sz="0" w:space="0" w:color="auto"/>
        <w:left w:val="none" w:sz="0" w:space="0" w:color="auto"/>
        <w:bottom w:val="none" w:sz="0" w:space="0" w:color="auto"/>
        <w:right w:val="none" w:sz="0" w:space="0" w:color="auto"/>
      </w:divBdr>
    </w:div>
    <w:div w:id="1161699356">
      <w:bodyDiv w:val="1"/>
      <w:marLeft w:val="0"/>
      <w:marRight w:val="0"/>
      <w:marTop w:val="0"/>
      <w:marBottom w:val="0"/>
      <w:divBdr>
        <w:top w:val="none" w:sz="0" w:space="0" w:color="auto"/>
        <w:left w:val="none" w:sz="0" w:space="0" w:color="auto"/>
        <w:bottom w:val="none" w:sz="0" w:space="0" w:color="auto"/>
        <w:right w:val="none" w:sz="0" w:space="0" w:color="auto"/>
      </w:divBdr>
    </w:div>
    <w:div w:id="1193765176">
      <w:bodyDiv w:val="1"/>
      <w:marLeft w:val="0"/>
      <w:marRight w:val="0"/>
      <w:marTop w:val="0"/>
      <w:marBottom w:val="0"/>
      <w:divBdr>
        <w:top w:val="none" w:sz="0" w:space="0" w:color="auto"/>
        <w:left w:val="none" w:sz="0" w:space="0" w:color="auto"/>
        <w:bottom w:val="none" w:sz="0" w:space="0" w:color="auto"/>
        <w:right w:val="none" w:sz="0" w:space="0" w:color="auto"/>
      </w:divBdr>
    </w:div>
    <w:div w:id="1204824924">
      <w:bodyDiv w:val="1"/>
      <w:marLeft w:val="0"/>
      <w:marRight w:val="0"/>
      <w:marTop w:val="0"/>
      <w:marBottom w:val="0"/>
      <w:divBdr>
        <w:top w:val="none" w:sz="0" w:space="0" w:color="auto"/>
        <w:left w:val="none" w:sz="0" w:space="0" w:color="auto"/>
        <w:bottom w:val="none" w:sz="0" w:space="0" w:color="auto"/>
        <w:right w:val="none" w:sz="0" w:space="0" w:color="auto"/>
      </w:divBdr>
      <w:divsChild>
        <w:div w:id="510410679">
          <w:marLeft w:val="0"/>
          <w:marRight w:val="0"/>
          <w:marTop w:val="0"/>
          <w:marBottom w:val="0"/>
          <w:divBdr>
            <w:top w:val="none" w:sz="0" w:space="0" w:color="auto"/>
            <w:left w:val="none" w:sz="0" w:space="0" w:color="auto"/>
            <w:bottom w:val="none" w:sz="0" w:space="0" w:color="auto"/>
            <w:right w:val="none" w:sz="0" w:space="0" w:color="auto"/>
          </w:divBdr>
        </w:div>
        <w:div w:id="1637684991">
          <w:marLeft w:val="0"/>
          <w:marRight w:val="0"/>
          <w:marTop w:val="0"/>
          <w:marBottom w:val="0"/>
          <w:divBdr>
            <w:top w:val="none" w:sz="0" w:space="0" w:color="auto"/>
            <w:left w:val="none" w:sz="0" w:space="0" w:color="auto"/>
            <w:bottom w:val="none" w:sz="0" w:space="0" w:color="auto"/>
            <w:right w:val="none" w:sz="0" w:space="0" w:color="auto"/>
          </w:divBdr>
        </w:div>
      </w:divsChild>
    </w:div>
    <w:div w:id="1206137229">
      <w:bodyDiv w:val="1"/>
      <w:marLeft w:val="0"/>
      <w:marRight w:val="0"/>
      <w:marTop w:val="0"/>
      <w:marBottom w:val="0"/>
      <w:divBdr>
        <w:top w:val="none" w:sz="0" w:space="0" w:color="auto"/>
        <w:left w:val="none" w:sz="0" w:space="0" w:color="auto"/>
        <w:bottom w:val="none" w:sz="0" w:space="0" w:color="auto"/>
        <w:right w:val="none" w:sz="0" w:space="0" w:color="auto"/>
      </w:divBdr>
    </w:div>
    <w:div w:id="1210729394">
      <w:bodyDiv w:val="1"/>
      <w:marLeft w:val="0"/>
      <w:marRight w:val="0"/>
      <w:marTop w:val="0"/>
      <w:marBottom w:val="0"/>
      <w:divBdr>
        <w:top w:val="none" w:sz="0" w:space="0" w:color="auto"/>
        <w:left w:val="none" w:sz="0" w:space="0" w:color="auto"/>
        <w:bottom w:val="none" w:sz="0" w:space="0" w:color="auto"/>
        <w:right w:val="none" w:sz="0" w:space="0" w:color="auto"/>
      </w:divBdr>
    </w:div>
    <w:div w:id="1214972451">
      <w:bodyDiv w:val="1"/>
      <w:marLeft w:val="0"/>
      <w:marRight w:val="0"/>
      <w:marTop w:val="0"/>
      <w:marBottom w:val="0"/>
      <w:divBdr>
        <w:top w:val="none" w:sz="0" w:space="0" w:color="auto"/>
        <w:left w:val="none" w:sz="0" w:space="0" w:color="auto"/>
        <w:bottom w:val="none" w:sz="0" w:space="0" w:color="auto"/>
        <w:right w:val="none" w:sz="0" w:space="0" w:color="auto"/>
      </w:divBdr>
      <w:divsChild>
        <w:div w:id="560873842">
          <w:marLeft w:val="0"/>
          <w:marRight w:val="0"/>
          <w:marTop w:val="0"/>
          <w:marBottom w:val="0"/>
          <w:divBdr>
            <w:top w:val="none" w:sz="0" w:space="0" w:color="auto"/>
            <w:left w:val="none" w:sz="0" w:space="0" w:color="auto"/>
            <w:bottom w:val="none" w:sz="0" w:space="0" w:color="auto"/>
            <w:right w:val="none" w:sz="0" w:space="0" w:color="auto"/>
          </w:divBdr>
        </w:div>
      </w:divsChild>
    </w:div>
    <w:div w:id="1260142433">
      <w:bodyDiv w:val="1"/>
      <w:marLeft w:val="0"/>
      <w:marRight w:val="0"/>
      <w:marTop w:val="0"/>
      <w:marBottom w:val="0"/>
      <w:divBdr>
        <w:top w:val="none" w:sz="0" w:space="0" w:color="auto"/>
        <w:left w:val="none" w:sz="0" w:space="0" w:color="auto"/>
        <w:bottom w:val="none" w:sz="0" w:space="0" w:color="auto"/>
        <w:right w:val="none" w:sz="0" w:space="0" w:color="auto"/>
      </w:divBdr>
    </w:div>
    <w:div w:id="1296908528">
      <w:bodyDiv w:val="1"/>
      <w:marLeft w:val="0"/>
      <w:marRight w:val="0"/>
      <w:marTop w:val="0"/>
      <w:marBottom w:val="0"/>
      <w:divBdr>
        <w:top w:val="none" w:sz="0" w:space="0" w:color="auto"/>
        <w:left w:val="none" w:sz="0" w:space="0" w:color="auto"/>
        <w:bottom w:val="none" w:sz="0" w:space="0" w:color="auto"/>
        <w:right w:val="none" w:sz="0" w:space="0" w:color="auto"/>
      </w:divBdr>
      <w:divsChild>
        <w:div w:id="325938145">
          <w:marLeft w:val="0"/>
          <w:marRight w:val="0"/>
          <w:marTop w:val="0"/>
          <w:marBottom w:val="450"/>
          <w:divBdr>
            <w:top w:val="none" w:sz="0" w:space="0" w:color="auto"/>
            <w:left w:val="none" w:sz="0" w:space="0" w:color="auto"/>
            <w:bottom w:val="none" w:sz="0" w:space="0" w:color="auto"/>
            <w:right w:val="none" w:sz="0" w:space="0" w:color="auto"/>
          </w:divBdr>
          <w:divsChild>
            <w:div w:id="760414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247885">
      <w:bodyDiv w:val="1"/>
      <w:marLeft w:val="0"/>
      <w:marRight w:val="0"/>
      <w:marTop w:val="0"/>
      <w:marBottom w:val="0"/>
      <w:divBdr>
        <w:top w:val="none" w:sz="0" w:space="0" w:color="auto"/>
        <w:left w:val="none" w:sz="0" w:space="0" w:color="auto"/>
        <w:bottom w:val="none" w:sz="0" w:space="0" w:color="auto"/>
        <w:right w:val="none" w:sz="0" w:space="0" w:color="auto"/>
      </w:divBdr>
    </w:div>
    <w:div w:id="1327902173">
      <w:bodyDiv w:val="1"/>
      <w:marLeft w:val="0"/>
      <w:marRight w:val="0"/>
      <w:marTop w:val="0"/>
      <w:marBottom w:val="0"/>
      <w:divBdr>
        <w:top w:val="none" w:sz="0" w:space="0" w:color="auto"/>
        <w:left w:val="none" w:sz="0" w:space="0" w:color="auto"/>
        <w:bottom w:val="none" w:sz="0" w:space="0" w:color="auto"/>
        <w:right w:val="none" w:sz="0" w:space="0" w:color="auto"/>
      </w:divBdr>
      <w:divsChild>
        <w:div w:id="1988048927">
          <w:marLeft w:val="0"/>
          <w:marRight w:val="0"/>
          <w:marTop w:val="0"/>
          <w:marBottom w:val="0"/>
          <w:divBdr>
            <w:top w:val="none" w:sz="0" w:space="0" w:color="auto"/>
            <w:left w:val="none" w:sz="0" w:space="0" w:color="auto"/>
            <w:bottom w:val="none" w:sz="0" w:space="0" w:color="auto"/>
            <w:right w:val="none" w:sz="0" w:space="0" w:color="auto"/>
          </w:divBdr>
        </w:div>
        <w:div w:id="512450692">
          <w:marLeft w:val="0"/>
          <w:marRight w:val="0"/>
          <w:marTop w:val="0"/>
          <w:marBottom w:val="0"/>
          <w:divBdr>
            <w:top w:val="none" w:sz="0" w:space="0" w:color="auto"/>
            <w:left w:val="none" w:sz="0" w:space="0" w:color="auto"/>
            <w:bottom w:val="none" w:sz="0" w:space="0" w:color="auto"/>
            <w:right w:val="none" w:sz="0" w:space="0" w:color="auto"/>
          </w:divBdr>
        </w:div>
        <w:div w:id="1546791921">
          <w:marLeft w:val="0"/>
          <w:marRight w:val="0"/>
          <w:marTop w:val="0"/>
          <w:marBottom w:val="0"/>
          <w:divBdr>
            <w:top w:val="none" w:sz="0" w:space="0" w:color="auto"/>
            <w:left w:val="none" w:sz="0" w:space="0" w:color="auto"/>
            <w:bottom w:val="none" w:sz="0" w:space="0" w:color="auto"/>
            <w:right w:val="none" w:sz="0" w:space="0" w:color="auto"/>
          </w:divBdr>
        </w:div>
        <w:div w:id="1583375312">
          <w:marLeft w:val="0"/>
          <w:marRight w:val="0"/>
          <w:marTop w:val="0"/>
          <w:marBottom w:val="0"/>
          <w:divBdr>
            <w:top w:val="none" w:sz="0" w:space="0" w:color="auto"/>
            <w:left w:val="none" w:sz="0" w:space="0" w:color="auto"/>
            <w:bottom w:val="none" w:sz="0" w:space="0" w:color="auto"/>
            <w:right w:val="none" w:sz="0" w:space="0" w:color="auto"/>
          </w:divBdr>
        </w:div>
        <w:div w:id="945308296">
          <w:marLeft w:val="0"/>
          <w:marRight w:val="0"/>
          <w:marTop w:val="0"/>
          <w:marBottom w:val="0"/>
          <w:divBdr>
            <w:top w:val="none" w:sz="0" w:space="0" w:color="auto"/>
            <w:left w:val="none" w:sz="0" w:space="0" w:color="auto"/>
            <w:bottom w:val="none" w:sz="0" w:space="0" w:color="auto"/>
            <w:right w:val="none" w:sz="0" w:space="0" w:color="auto"/>
          </w:divBdr>
        </w:div>
        <w:div w:id="41179024">
          <w:marLeft w:val="0"/>
          <w:marRight w:val="0"/>
          <w:marTop w:val="0"/>
          <w:marBottom w:val="0"/>
          <w:divBdr>
            <w:top w:val="none" w:sz="0" w:space="0" w:color="auto"/>
            <w:left w:val="none" w:sz="0" w:space="0" w:color="auto"/>
            <w:bottom w:val="none" w:sz="0" w:space="0" w:color="auto"/>
            <w:right w:val="none" w:sz="0" w:space="0" w:color="auto"/>
          </w:divBdr>
        </w:div>
      </w:divsChild>
    </w:div>
    <w:div w:id="1329795311">
      <w:bodyDiv w:val="1"/>
      <w:marLeft w:val="0"/>
      <w:marRight w:val="0"/>
      <w:marTop w:val="0"/>
      <w:marBottom w:val="0"/>
      <w:divBdr>
        <w:top w:val="none" w:sz="0" w:space="0" w:color="auto"/>
        <w:left w:val="none" w:sz="0" w:space="0" w:color="auto"/>
        <w:bottom w:val="none" w:sz="0" w:space="0" w:color="auto"/>
        <w:right w:val="none" w:sz="0" w:space="0" w:color="auto"/>
      </w:divBdr>
    </w:div>
    <w:div w:id="1340429011">
      <w:bodyDiv w:val="1"/>
      <w:marLeft w:val="0"/>
      <w:marRight w:val="0"/>
      <w:marTop w:val="0"/>
      <w:marBottom w:val="0"/>
      <w:divBdr>
        <w:top w:val="none" w:sz="0" w:space="0" w:color="auto"/>
        <w:left w:val="none" w:sz="0" w:space="0" w:color="auto"/>
        <w:bottom w:val="none" w:sz="0" w:space="0" w:color="auto"/>
        <w:right w:val="none" w:sz="0" w:space="0" w:color="auto"/>
      </w:divBdr>
    </w:div>
    <w:div w:id="1342469317">
      <w:bodyDiv w:val="1"/>
      <w:marLeft w:val="0"/>
      <w:marRight w:val="0"/>
      <w:marTop w:val="0"/>
      <w:marBottom w:val="0"/>
      <w:divBdr>
        <w:top w:val="none" w:sz="0" w:space="0" w:color="auto"/>
        <w:left w:val="none" w:sz="0" w:space="0" w:color="auto"/>
        <w:bottom w:val="none" w:sz="0" w:space="0" w:color="auto"/>
        <w:right w:val="none" w:sz="0" w:space="0" w:color="auto"/>
      </w:divBdr>
      <w:divsChild>
        <w:div w:id="1418940481">
          <w:marLeft w:val="0"/>
          <w:marRight w:val="0"/>
          <w:marTop w:val="0"/>
          <w:marBottom w:val="0"/>
          <w:divBdr>
            <w:top w:val="none" w:sz="0" w:space="0" w:color="auto"/>
            <w:left w:val="none" w:sz="0" w:space="0" w:color="auto"/>
            <w:bottom w:val="none" w:sz="0" w:space="0" w:color="auto"/>
            <w:right w:val="none" w:sz="0" w:space="0" w:color="auto"/>
          </w:divBdr>
        </w:div>
        <w:div w:id="1725062543">
          <w:marLeft w:val="0"/>
          <w:marRight w:val="0"/>
          <w:marTop w:val="0"/>
          <w:marBottom w:val="0"/>
          <w:divBdr>
            <w:top w:val="none" w:sz="0" w:space="0" w:color="auto"/>
            <w:left w:val="none" w:sz="0" w:space="0" w:color="auto"/>
            <w:bottom w:val="none" w:sz="0" w:space="0" w:color="auto"/>
            <w:right w:val="none" w:sz="0" w:space="0" w:color="auto"/>
          </w:divBdr>
        </w:div>
      </w:divsChild>
    </w:div>
    <w:div w:id="1359358675">
      <w:bodyDiv w:val="1"/>
      <w:marLeft w:val="0"/>
      <w:marRight w:val="0"/>
      <w:marTop w:val="0"/>
      <w:marBottom w:val="0"/>
      <w:divBdr>
        <w:top w:val="none" w:sz="0" w:space="0" w:color="auto"/>
        <w:left w:val="none" w:sz="0" w:space="0" w:color="auto"/>
        <w:bottom w:val="none" w:sz="0" w:space="0" w:color="auto"/>
        <w:right w:val="none" w:sz="0" w:space="0" w:color="auto"/>
      </w:divBdr>
    </w:div>
    <w:div w:id="1381250276">
      <w:bodyDiv w:val="1"/>
      <w:marLeft w:val="0"/>
      <w:marRight w:val="0"/>
      <w:marTop w:val="0"/>
      <w:marBottom w:val="0"/>
      <w:divBdr>
        <w:top w:val="none" w:sz="0" w:space="0" w:color="auto"/>
        <w:left w:val="none" w:sz="0" w:space="0" w:color="auto"/>
        <w:bottom w:val="none" w:sz="0" w:space="0" w:color="auto"/>
        <w:right w:val="none" w:sz="0" w:space="0" w:color="auto"/>
      </w:divBdr>
    </w:div>
    <w:div w:id="1393118698">
      <w:bodyDiv w:val="1"/>
      <w:marLeft w:val="0"/>
      <w:marRight w:val="0"/>
      <w:marTop w:val="0"/>
      <w:marBottom w:val="0"/>
      <w:divBdr>
        <w:top w:val="none" w:sz="0" w:space="0" w:color="auto"/>
        <w:left w:val="none" w:sz="0" w:space="0" w:color="auto"/>
        <w:bottom w:val="none" w:sz="0" w:space="0" w:color="auto"/>
        <w:right w:val="none" w:sz="0" w:space="0" w:color="auto"/>
      </w:divBdr>
    </w:div>
    <w:div w:id="1407533772">
      <w:bodyDiv w:val="1"/>
      <w:marLeft w:val="0"/>
      <w:marRight w:val="0"/>
      <w:marTop w:val="0"/>
      <w:marBottom w:val="0"/>
      <w:divBdr>
        <w:top w:val="none" w:sz="0" w:space="0" w:color="auto"/>
        <w:left w:val="none" w:sz="0" w:space="0" w:color="auto"/>
        <w:bottom w:val="none" w:sz="0" w:space="0" w:color="auto"/>
        <w:right w:val="none" w:sz="0" w:space="0" w:color="auto"/>
      </w:divBdr>
      <w:divsChild>
        <w:div w:id="81679758">
          <w:marLeft w:val="0"/>
          <w:marRight w:val="0"/>
          <w:marTop w:val="0"/>
          <w:marBottom w:val="0"/>
          <w:divBdr>
            <w:top w:val="none" w:sz="0" w:space="0" w:color="auto"/>
            <w:left w:val="none" w:sz="0" w:space="0" w:color="auto"/>
            <w:bottom w:val="none" w:sz="0" w:space="0" w:color="auto"/>
            <w:right w:val="none" w:sz="0" w:space="0" w:color="auto"/>
          </w:divBdr>
        </w:div>
        <w:div w:id="1200389197">
          <w:marLeft w:val="0"/>
          <w:marRight w:val="0"/>
          <w:marTop w:val="0"/>
          <w:marBottom w:val="0"/>
          <w:divBdr>
            <w:top w:val="none" w:sz="0" w:space="0" w:color="auto"/>
            <w:left w:val="none" w:sz="0" w:space="0" w:color="auto"/>
            <w:bottom w:val="none" w:sz="0" w:space="0" w:color="auto"/>
            <w:right w:val="none" w:sz="0" w:space="0" w:color="auto"/>
          </w:divBdr>
        </w:div>
      </w:divsChild>
    </w:div>
    <w:div w:id="1426220631">
      <w:bodyDiv w:val="1"/>
      <w:marLeft w:val="0"/>
      <w:marRight w:val="0"/>
      <w:marTop w:val="0"/>
      <w:marBottom w:val="0"/>
      <w:divBdr>
        <w:top w:val="none" w:sz="0" w:space="0" w:color="auto"/>
        <w:left w:val="none" w:sz="0" w:space="0" w:color="auto"/>
        <w:bottom w:val="none" w:sz="0" w:space="0" w:color="auto"/>
        <w:right w:val="none" w:sz="0" w:space="0" w:color="auto"/>
      </w:divBdr>
    </w:div>
    <w:div w:id="1443766418">
      <w:bodyDiv w:val="1"/>
      <w:marLeft w:val="0"/>
      <w:marRight w:val="0"/>
      <w:marTop w:val="0"/>
      <w:marBottom w:val="0"/>
      <w:divBdr>
        <w:top w:val="none" w:sz="0" w:space="0" w:color="auto"/>
        <w:left w:val="none" w:sz="0" w:space="0" w:color="auto"/>
        <w:bottom w:val="none" w:sz="0" w:space="0" w:color="auto"/>
        <w:right w:val="none" w:sz="0" w:space="0" w:color="auto"/>
      </w:divBdr>
    </w:div>
    <w:div w:id="1447192643">
      <w:bodyDiv w:val="1"/>
      <w:marLeft w:val="0"/>
      <w:marRight w:val="0"/>
      <w:marTop w:val="0"/>
      <w:marBottom w:val="0"/>
      <w:divBdr>
        <w:top w:val="none" w:sz="0" w:space="0" w:color="auto"/>
        <w:left w:val="none" w:sz="0" w:space="0" w:color="auto"/>
        <w:bottom w:val="none" w:sz="0" w:space="0" w:color="auto"/>
        <w:right w:val="none" w:sz="0" w:space="0" w:color="auto"/>
      </w:divBdr>
    </w:div>
    <w:div w:id="1448699863">
      <w:bodyDiv w:val="1"/>
      <w:marLeft w:val="0"/>
      <w:marRight w:val="0"/>
      <w:marTop w:val="0"/>
      <w:marBottom w:val="0"/>
      <w:divBdr>
        <w:top w:val="none" w:sz="0" w:space="0" w:color="auto"/>
        <w:left w:val="none" w:sz="0" w:space="0" w:color="auto"/>
        <w:bottom w:val="none" w:sz="0" w:space="0" w:color="auto"/>
        <w:right w:val="none" w:sz="0" w:space="0" w:color="auto"/>
      </w:divBdr>
    </w:div>
    <w:div w:id="1466006571">
      <w:bodyDiv w:val="1"/>
      <w:marLeft w:val="0"/>
      <w:marRight w:val="0"/>
      <w:marTop w:val="0"/>
      <w:marBottom w:val="0"/>
      <w:divBdr>
        <w:top w:val="none" w:sz="0" w:space="0" w:color="auto"/>
        <w:left w:val="none" w:sz="0" w:space="0" w:color="auto"/>
        <w:bottom w:val="none" w:sz="0" w:space="0" w:color="auto"/>
        <w:right w:val="none" w:sz="0" w:space="0" w:color="auto"/>
      </w:divBdr>
    </w:div>
    <w:div w:id="1489395670">
      <w:bodyDiv w:val="1"/>
      <w:marLeft w:val="0"/>
      <w:marRight w:val="0"/>
      <w:marTop w:val="0"/>
      <w:marBottom w:val="0"/>
      <w:divBdr>
        <w:top w:val="none" w:sz="0" w:space="0" w:color="auto"/>
        <w:left w:val="none" w:sz="0" w:space="0" w:color="auto"/>
        <w:bottom w:val="none" w:sz="0" w:space="0" w:color="auto"/>
        <w:right w:val="none" w:sz="0" w:space="0" w:color="auto"/>
      </w:divBdr>
    </w:div>
    <w:div w:id="1512068402">
      <w:bodyDiv w:val="1"/>
      <w:marLeft w:val="0"/>
      <w:marRight w:val="0"/>
      <w:marTop w:val="0"/>
      <w:marBottom w:val="0"/>
      <w:divBdr>
        <w:top w:val="none" w:sz="0" w:space="0" w:color="auto"/>
        <w:left w:val="none" w:sz="0" w:space="0" w:color="auto"/>
        <w:bottom w:val="none" w:sz="0" w:space="0" w:color="auto"/>
        <w:right w:val="none" w:sz="0" w:space="0" w:color="auto"/>
      </w:divBdr>
    </w:div>
    <w:div w:id="1518304972">
      <w:bodyDiv w:val="1"/>
      <w:marLeft w:val="0"/>
      <w:marRight w:val="0"/>
      <w:marTop w:val="0"/>
      <w:marBottom w:val="0"/>
      <w:divBdr>
        <w:top w:val="none" w:sz="0" w:space="0" w:color="auto"/>
        <w:left w:val="none" w:sz="0" w:space="0" w:color="auto"/>
        <w:bottom w:val="none" w:sz="0" w:space="0" w:color="auto"/>
        <w:right w:val="none" w:sz="0" w:space="0" w:color="auto"/>
      </w:divBdr>
    </w:div>
    <w:div w:id="1560358114">
      <w:bodyDiv w:val="1"/>
      <w:marLeft w:val="0"/>
      <w:marRight w:val="0"/>
      <w:marTop w:val="0"/>
      <w:marBottom w:val="0"/>
      <w:divBdr>
        <w:top w:val="none" w:sz="0" w:space="0" w:color="auto"/>
        <w:left w:val="none" w:sz="0" w:space="0" w:color="auto"/>
        <w:bottom w:val="none" w:sz="0" w:space="0" w:color="auto"/>
        <w:right w:val="none" w:sz="0" w:space="0" w:color="auto"/>
      </w:divBdr>
      <w:divsChild>
        <w:div w:id="1784184743">
          <w:marLeft w:val="0"/>
          <w:marRight w:val="0"/>
          <w:marTop w:val="0"/>
          <w:marBottom w:val="0"/>
          <w:divBdr>
            <w:top w:val="none" w:sz="0" w:space="0" w:color="auto"/>
            <w:left w:val="none" w:sz="0" w:space="0" w:color="auto"/>
            <w:bottom w:val="none" w:sz="0" w:space="0" w:color="auto"/>
            <w:right w:val="none" w:sz="0" w:space="0" w:color="auto"/>
          </w:divBdr>
        </w:div>
        <w:div w:id="1329139455">
          <w:marLeft w:val="0"/>
          <w:marRight w:val="0"/>
          <w:marTop w:val="0"/>
          <w:marBottom w:val="0"/>
          <w:divBdr>
            <w:top w:val="none" w:sz="0" w:space="0" w:color="auto"/>
            <w:left w:val="none" w:sz="0" w:space="0" w:color="auto"/>
            <w:bottom w:val="none" w:sz="0" w:space="0" w:color="auto"/>
            <w:right w:val="none" w:sz="0" w:space="0" w:color="auto"/>
          </w:divBdr>
        </w:div>
      </w:divsChild>
    </w:div>
    <w:div w:id="1599291208">
      <w:bodyDiv w:val="1"/>
      <w:marLeft w:val="0"/>
      <w:marRight w:val="0"/>
      <w:marTop w:val="0"/>
      <w:marBottom w:val="0"/>
      <w:divBdr>
        <w:top w:val="none" w:sz="0" w:space="0" w:color="auto"/>
        <w:left w:val="none" w:sz="0" w:space="0" w:color="auto"/>
        <w:bottom w:val="none" w:sz="0" w:space="0" w:color="auto"/>
        <w:right w:val="none" w:sz="0" w:space="0" w:color="auto"/>
      </w:divBdr>
    </w:div>
    <w:div w:id="1604461556">
      <w:bodyDiv w:val="1"/>
      <w:marLeft w:val="0"/>
      <w:marRight w:val="0"/>
      <w:marTop w:val="0"/>
      <w:marBottom w:val="0"/>
      <w:divBdr>
        <w:top w:val="none" w:sz="0" w:space="0" w:color="auto"/>
        <w:left w:val="none" w:sz="0" w:space="0" w:color="auto"/>
        <w:bottom w:val="none" w:sz="0" w:space="0" w:color="auto"/>
        <w:right w:val="none" w:sz="0" w:space="0" w:color="auto"/>
      </w:divBdr>
    </w:div>
    <w:div w:id="1608922512">
      <w:bodyDiv w:val="1"/>
      <w:marLeft w:val="0"/>
      <w:marRight w:val="0"/>
      <w:marTop w:val="0"/>
      <w:marBottom w:val="0"/>
      <w:divBdr>
        <w:top w:val="none" w:sz="0" w:space="0" w:color="auto"/>
        <w:left w:val="none" w:sz="0" w:space="0" w:color="auto"/>
        <w:bottom w:val="none" w:sz="0" w:space="0" w:color="auto"/>
        <w:right w:val="none" w:sz="0" w:space="0" w:color="auto"/>
      </w:divBdr>
      <w:divsChild>
        <w:div w:id="1069884401">
          <w:marLeft w:val="0"/>
          <w:marRight w:val="0"/>
          <w:marTop w:val="0"/>
          <w:marBottom w:val="0"/>
          <w:divBdr>
            <w:top w:val="none" w:sz="0" w:space="0" w:color="auto"/>
            <w:left w:val="none" w:sz="0" w:space="0" w:color="auto"/>
            <w:bottom w:val="none" w:sz="0" w:space="0" w:color="auto"/>
            <w:right w:val="none" w:sz="0" w:space="0" w:color="auto"/>
          </w:divBdr>
        </w:div>
      </w:divsChild>
    </w:div>
    <w:div w:id="1619339537">
      <w:bodyDiv w:val="1"/>
      <w:marLeft w:val="0"/>
      <w:marRight w:val="0"/>
      <w:marTop w:val="0"/>
      <w:marBottom w:val="0"/>
      <w:divBdr>
        <w:top w:val="none" w:sz="0" w:space="0" w:color="auto"/>
        <w:left w:val="none" w:sz="0" w:space="0" w:color="auto"/>
        <w:bottom w:val="none" w:sz="0" w:space="0" w:color="auto"/>
        <w:right w:val="none" w:sz="0" w:space="0" w:color="auto"/>
      </w:divBdr>
    </w:div>
    <w:div w:id="1621454709">
      <w:bodyDiv w:val="1"/>
      <w:marLeft w:val="0"/>
      <w:marRight w:val="0"/>
      <w:marTop w:val="0"/>
      <w:marBottom w:val="0"/>
      <w:divBdr>
        <w:top w:val="none" w:sz="0" w:space="0" w:color="auto"/>
        <w:left w:val="none" w:sz="0" w:space="0" w:color="auto"/>
        <w:bottom w:val="none" w:sz="0" w:space="0" w:color="auto"/>
        <w:right w:val="none" w:sz="0" w:space="0" w:color="auto"/>
      </w:divBdr>
    </w:div>
    <w:div w:id="1642539360">
      <w:bodyDiv w:val="1"/>
      <w:marLeft w:val="0"/>
      <w:marRight w:val="0"/>
      <w:marTop w:val="0"/>
      <w:marBottom w:val="0"/>
      <w:divBdr>
        <w:top w:val="none" w:sz="0" w:space="0" w:color="auto"/>
        <w:left w:val="none" w:sz="0" w:space="0" w:color="auto"/>
        <w:bottom w:val="none" w:sz="0" w:space="0" w:color="auto"/>
        <w:right w:val="none" w:sz="0" w:space="0" w:color="auto"/>
      </w:divBdr>
      <w:divsChild>
        <w:div w:id="1159351156">
          <w:marLeft w:val="0"/>
          <w:marRight w:val="0"/>
          <w:marTop w:val="0"/>
          <w:marBottom w:val="0"/>
          <w:divBdr>
            <w:top w:val="none" w:sz="0" w:space="0" w:color="auto"/>
            <w:left w:val="none" w:sz="0" w:space="0" w:color="auto"/>
            <w:bottom w:val="none" w:sz="0" w:space="0" w:color="auto"/>
            <w:right w:val="none" w:sz="0" w:space="0" w:color="auto"/>
          </w:divBdr>
        </w:div>
        <w:div w:id="964432105">
          <w:marLeft w:val="0"/>
          <w:marRight w:val="0"/>
          <w:marTop w:val="0"/>
          <w:marBottom w:val="0"/>
          <w:divBdr>
            <w:top w:val="none" w:sz="0" w:space="0" w:color="auto"/>
            <w:left w:val="none" w:sz="0" w:space="0" w:color="auto"/>
            <w:bottom w:val="none" w:sz="0" w:space="0" w:color="auto"/>
            <w:right w:val="none" w:sz="0" w:space="0" w:color="auto"/>
          </w:divBdr>
        </w:div>
        <w:div w:id="1039665082">
          <w:marLeft w:val="0"/>
          <w:marRight w:val="0"/>
          <w:marTop w:val="0"/>
          <w:marBottom w:val="0"/>
          <w:divBdr>
            <w:top w:val="none" w:sz="0" w:space="0" w:color="auto"/>
            <w:left w:val="none" w:sz="0" w:space="0" w:color="auto"/>
            <w:bottom w:val="none" w:sz="0" w:space="0" w:color="auto"/>
            <w:right w:val="none" w:sz="0" w:space="0" w:color="auto"/>
          </w:divBdr>
        </w:div>
        <w:div w:id="1940869229">
          <w:marLeft w:val="0"/>
          <w:marRight w:val="0"/>
          <w:marTop w:val="0"/>
          <w:marBottom w:val="0"/>
          <w:divBdr>
            <w:top w:val="none" w:sz="0" w:space="0" w:color="auto"/>
            <w:left w:val="none" w:sz="0" w:space="0" w:color="auto"/>
            <w:bottom w:val="none" w:sz="0" w:space="0" w:color="auto"/>
            <w:right w:val="none" w:sz="0" w:space="0" w:color="auto"/>
          </w:divBdr>
        </w:div>
        <w:div w:id="96367284">
          <w:marLeft w:val="0"/>
          <w:marRight w:val="0"/>
          <w:marTop w:val="0"/>
          <w:marBottom w:val="0"/>
          <w:divBdr>
            <w:top w:val="none" w:sz="0" w:space="0" w:color="auto"/>
            <w:left w:val="none" w:sz="0" w:space="0" w:color="auto"/>
            <w:bottom w:val="none" w:sz="0" w:space="0" w:color="auto"/>
            <w:right w:val="none" w:sz="0" w:space="0" w:color="auto"/>
          </w:divBdr>
        </w:div>
        <w:div w:id="7148341">
          <w:marLeft w:val="0"/>
          <w:marRight w:val="0"/>
          <w:marTop w:val="0"/>
          <w:marBottom w:val="0"/>
          <w:divBdr>
            <w:top w:val="none" w:sz="0" w:space="0" w:color="auto"/>
            <w:left w:val="none" w:sz="0" w:space="0" w:color="auto"/>
            <w:bottom w:val="none" w:sz="0" w:space="0" w:color="auto"/>
            <w:right w:val="none" w:sz="0" w:space="0" w:color="auto"/>
          </w:divBdr>
        </w:div>
        <w:div w:id="1775320689">
          <w:marLeft w:val="0"/>
          <w:marRight w:val="0"/>
          <w:marTop w:val="0"/>
          <w:marBottom w:val="0"/>
          <w:divBdr>
            <w:top w:val="none" w:sz="0" w:space="0" w:color="auto"/>
            <w:left w:val="none" w:sz="0" w:space="0" w:color="auto"/>
            <w:bottom w:val="none" w:sz="0" w:space="0" w:color="auto"/>
            <w:right w:val="none" w:sz="0" w:space="0" w:color="auto"/>
          </w:divBdr>
        </w:div>
        <w:div w:id="93131484">
          <w:marLeft w:val="0"/>
          <w:marRight w:val="0"/>
          <w:marTop w:val="0"/>
          <w:marBottom w:val="0"/>
          <w:divBdr>
            <w:top w:val="none" w:sz="0" w:space="0" w:color="auto"/>
            <w:left w:val="none" w:sz="0" w:space="0" w:color="auto"/>
            <w:bottom w:val="none" w:sz="0" w:space="0" w:color="auto"/>
            <w:right w:val="none" w:sz="0" w:space="0" w:color="auto"/>
          </w:divBdr>
        </w:div>
        <w:div w:id="2086418845">
          <w:marLeft w:val="0"/>
          <w:marRight w:val="0"/>
          <w:marTop w:val="0"/>
          <w:marBottom w:val="0"/>
          <w:divBdr>
            <w:top w:val="none" w:sz="0" w:space="0" w:color="auto"/>
            <w:left w:val="none" w:sz="0" w:space="0" w:color="auto"/>
            <w:bottom w:val="none" w:sz="0" w:space="0" w:color="auto"/>
            <w:right w:val="none" w:sz="0" w:space="0" w:color="auto"/>
          </w:divBdr>
        </w:div>
      </w:divsChild>
    </w:div>
    <w:div w:id="1648320364">
      <w:bodyDiv w:val="1"/>
      <w:marLeft w:val="0"/>
      <w:marRight w:val="0"/>
      <w:marTop w:val="0"/>
      <w:marBottom w:val="0"/>
      <w:divBdr>
        <w:top w:val="none" w:sz="0" w:space="0" w:color="auto"/>
        <w:left w:val="none" w:sz="0" w:space="0" w:color="auto"/>
        <w:bottom w:val="none" w:sz="0" w:space="0" w:color="auto"/>
        <w:right w:val="none" w:sz="0" w:space="0" w:color="auto"/>
      </w:divBdr>
      <w:divsChild>
        <w:div w:id="2130973626">
          <w:marLeft w:val="0"/>
          <w:marRight w:val="0"/>
          <w:marTop w:val="0"/>
          <w:marBottom w:val="0"/>
          <w:divBdr>
            <w:top w:val="none" w:sz="0" w:space="0" w:color="auto"/>
            <w:left w:val="none" w:sz="0" w:space="0" w:color="auto"/>
            <w:bottom w:val="none" w:sz="0" w:space="0" w:color="auto"/>
            <w:right w:val="none" w:sz="0" w:space="0" w:color="auto"/>
          </w:divBdr>
        </w:div>
        <w:div w:id="1469132762">
          <w:marLeft w:val="0"/>
          <w:marRight w:val="0"/>
          <w:marTop w:val="0"/>
          <w:marBottom w:val="0"/>
          <w:divBdr>
            <w:top w:val="none" w:sz="0" w:space="0" w:color="auto"/>
            <w:left w:val="none" w:sz="0" w:space="0" w:color="auto"/>
            <w:bottom w:val="none" w:sz="0" w:space="0" w:color="auto"/>
            <w:right w:val="none" w:sz="0" w:space="0" w:color="auto"/>
          </w:divBdr>
        </w:div>
      </w:divsChild>
    </w:div>
    <w:div w:id="1656058805">
      <w:bodyDiv w:val="1"/>
      <w:marLeft w:val="0"/>
      <w:marRight w:val="0"/>
      <w:marTop w:val="0"/>
      <w:marBottom w:val="0"/>
      <w:divBdr>
        <w:top w:val="none" w:sz="0" w:space="0" w:color="auto"/>
        <w:left w:val="none" w:sz="0" w:space="0" w:color="auto"/>
        <w:bottom w:val="none" w:sz="0" w:space="0" w:color="auto"/>
        <w:right w:val="none" w:sz="0" w:space="0" w:color="auto"/>
      </w:divBdr>
      <w:divsChild>
        <w:div w:id="981158113">
          <w:marLeft w:val="0"/>
          <w:marRight w:val="0"/>
          <w:marTop w:val="0"/>
          <w:marBottom w:val="0"/>
          <w:divBdr>
            <w:top w:val="none" w:sz="0" w:space="0" w:color="auto"/>
            <w:left w:val="none" w:sz="0" w:space="0" w:color="auto"/>
            <w:bottom w:val="none" w:sz="0" w:space="0" w:color="auto"/>
            <w:right w:val="none" w:sz="0" w:space="0" w:color="auto"/>
          </w:divBdr>
        </w:div>
        <w:div w:id="1973435699">
          <w:marLeft w:val="0"/>
          <w:marRight w:val="0"/>
          <w:marTop w:val="0"/>
          <w:marBottom w:val="0"/>
          <w:divBdr>
            <w:top w:val="none" w:sz="0" w:space="0" w:color="auto"/>
            <w:left w:val="none" w:sz="0" w:space="0" w:color="auto"/>
            <w:bottom w:val="none" w:sz="0" w:space="0" w:color="auto"/>
            <w:right w:val="none" w:sz="0" w:space="0" w:color="auto"/>
          </w:divBdr>
        </w:div>
        <w:div w:id="1592279782">
          <w:marLeft w:val="0"/>
          <w:marRight w:val="0"/>
          <w:marTop w:val="0"/>
          <w:marBottom w:val="0"/>
          <w:divBdr>
            <w:top w:val="none" w:sz="0" w:space="0" w:color="auto"/>
            <w:left w:val="none" w:sz="0" w:space="0" w:color="auto"/>
            <w:bottom w:val="none" w:sz="0" w:space="0" w:color="auto"/>
            <w:right w:val="none" w:sz="0" w:space="0" w:color="auto"/>
          </w:divBdr>
        </w:div>
        <w:div w:id="312755276">
          <w:marLeft w:val="0"/>
          <w:marRight w:val="0"/>
          <w:marTop w:val="0"/>
          <w:marBottom w:val="0"/>
          <w:divBdr>
            <w:top w:val="none" w:sz="0" w:space="0" w:color="auto"/>
            <w:left w:val="none" w:sz="0" w:space="0" w:color="auto"/>
            <w:bottom w:val="none" w:sz="0" w:space="0" w:color="auto"/>
            <w:right w:val="none" w:sz="0" w:space="0" w:color="auto"/>
          </w:divBdr>
        </w:div>
        <w:div w:id="801734571">
          <w:marLeft w:val="0"/>
          <w:marRight w:val="0"/>
          <w:marTop w:val="0"/>
          <w:marBottom w:val="0"/>
          <w:divBdr>
            <w:top w:val="none" w:sz="0" w:space="0" w:color="auto"/>
            <w:left w:val="none" w:sz="0" w:space="0" w:color="auto"/>
            <w:bottom w:val="none" w:sz="0" w:space="0" w:color="auto"/>
            <w:right w:val="none" w:sz="0" w:space="0" w:color="auto"/>
          </w:divBdr>
        </w:div>
        <w:div w:id="23865992">
          <w:marLeft w:val="0"/>
          <w:marRight w:val="0"/>
          <w:marTop w:val="0"/>
          <w:marBottom w:val="0"/>
          <w:divBdr>
            <w:top w:val="none" w:sz="0" w:space="0" w:color="auto"/>
            <w:left w:val="none" w:sz="0" w:space="0" w:color="auto"/>
            <w:bottom w:val="none" w:sz="0" w:space="0" w:color="auto"/>
            <w:right w:val="none" w:sz="0" w:space="0" w:color="auto"/>
          </w:divBdr>
        </w:div>
        <w:div w:id="1102796655">
          <w:marLeft w:val="0"/>
          <w:marRight w:val="0"/>
          <w:marTop w:val="0"/>
          <w:marBottom w:val="0"/>
          <w:divBdr>
            <w:top w:val="none" w:sz="0" w:space="0" w:color="auto"/>
            <w:left w:val="none" w:sz="0" w:space="0" w:color="auto"/>
            <w:bottom w:val="none" w:sz="0" w:space="0" w:color="auto"/>
            <w:right w:val="none" w:sz="0" w:space="0" w:color="auto"/>
          </w:divBdr>
        </w:div>
        <w:div w:id="1645961868">
          <w:marLeft w:val="0"/>
          <w:marRight w:val="0"/>
          <w:marTop w:val="0"/>
          <w:marBottom w:val="0"/>
          <w:divBdr>
            <w:top w:val="none" w:sz="0" w:space="0" w:color="auto"/>
            <w:left w:val="none" w:sz="0" w:space="0" w:color="auto"/>
            <w:bottom w:val="none" w:sz="0" w:space="0" w:color="auto"/>
            <w:right w:val="none" w:sz="0" w:space="0" w:color="auto"/>
          </w:divBdr>
        </w:div>
        <w:div w:id="815299687">
          <w:marLeft w:val="0"/>
          <w:marRight w:val="0"/>
          <w:marTop w:val="0"/>
          <w:marBottom w:val="0"/>
          <w:divBdr>
            <w:top w:val="none" w:sz="0" w:space="0" w:color="auto"/>
            <w:left w:val="none" w:sz="0" w:space="0" w:color="auto"/>
            <w:bottom w:val="none" w:sz="0" w:space="0" w:color="auto"/>
            <w:right w:val="none" w:sz="0" w:space="0" w:color="auto"/>
          </w:divBdr>
        </w:div>
        <w:div w:id="887301729">
          <w:marLeft w:val="0"/>
          <w:marRight w:val="0"/>
          <w:marTop w:val="0"/>
          <w:marBottom w:val="0"/>
          <w:divBdr>
            <w:top w:val="none" w:sz="0" w:space="0" w:color="auto"/>
            <w:left w:val="none" w:sz="0" w:space="0" w:color="auto"/>
            <w:bottom w:val="none" w:sz="0" w:space="0" w:color="auto"/>
            <w:right w:val="none" w:sz="0" w:space="0" w:color="auto"/>
          </w:divBdr>
        </w:div>
      </w:divsChild>
    </w:div>
    <w:div w:id="1672949012">
      <w:bodyDiv w:val="1"/>
      <w:marLeft w:val="0"/>
      <w:marRight w:val="0"/>
      <w:marTop w:val="0"/>
      <w:marBottom w:val="0"/>
      <w:divBdr>
        <w:top w:val="none" w:sz="0" w:space="0" w:color="auto"/>
        <w:left w:val="none" w:sz="0" w:space="0" w:color="auto"/>
        <w:bottom w:val="none" w:sz="0" w:space="0" w:color="auto"/>
        <w:right w:val="none" w:sz="0" w:space="0" w:color="auto"/>
      </w:divBdr>
      <w:divsChild>
        <w:div w:id="897470879">
          <w:marLeft w:val="0"/>
          <w:marRight w:val="0"/>
          <w:marTop w:val="0"/>
          <w:marBottom w:val="0"/>
          <w:divBdr>
            <w:top w:val="none" w:sz="0" w:space="0" w:color="auto"/>
            <w:left w:val="none" w:sz="0" w:space="0" w:color="auto"/>
            <w:bottom w:val="none" w:sz="0" w:space="0" w:color="auto"/>
            <w:right w:val="none" w:sz="0" w:space="0" w:color="auto"/>
          </w:divBdr>
        </w:div>
        <w:div w:id="1470660133">
          <w:marLeft w:val="0"/>
          <w:marRight w:val="0"/>
          <w:marTop w:val="0"/>
          <w:marBottom w:val="0"/>
          <w:divBdr>
            <w:top w:val="none" w:sz="0" w:space="0" w:color="auto"/>
            <w:left w:val="none" w:sz="0" w:space="0" w:color="auto"/>
            <w:bottom w:val="none" w:sz="0" w:space="0" w:color="auto"/>
            <w:right w:val="none" w:sz="0" w:space="0" w:color="auto"/>
          </w:divBdr>
        </w:div>
        <w:div w:id="142045581">
          <w:marLeft w:val="0"/>
          <w:marRight w:val="0"/>
          <w:marTop w:val="0"/>
          <w:marBottom w:val="0"/>
          <w:divBdr>
            <w:top w:val="none" w:sz="0" w:space="0" w:color="auto"/>
            <w:left w:val="none" w:sz="0" w:space="0" w:color="auto"/>
            <w:bottom w:val="none" w:sz="0" w:space="0" w:color="auto"/>
            <w:right w:val="none" w:sz="0" w:space="0" w:color="auto"/>
          </w:divBdr>
        </w:div>
        <w:div w:id="1389572731">
          <w:marLeft w:val="0"/>
          <w:marRight w:val="0"/>
          <w:marTop w:val="0"/>
          <w:marBottom w:val="0"/>
          <w:divBdr>
            <w:top w:val="none" w:sz="0" w:space="0" w:color="auto"/>
            <w:left w:val="none" w:sz="0" w:space="0" w:color="auto"/>
            <w:bottom w:val="none" w:sz="0" w:space="0" w:color="auto"/>
            <w:right w:val="none" w:sz="0" w:space="0" w:color="auto"/>
          </w:divBdr>
        </w:div>
        <w:div w:id="594705569">
          <w:marLeft w:val="0"/>
          <w:marRight w:val="0"/>
          <w:marTop w:val="0"/>
          <w:marBottom w:val="0"/>
          <w:divBdr>
            <w:top w:val="none" w:sz="0" w:space="0" w:color="auto"/>
            <w:left w:val="none" w:sz="0" w:space="0" w:color="auto"/>
            <w:bottom w:val="none" w:sz="0" w:space="0" w:color="auto"/>
            <w:right w:val="none" w:sz="0" w:space="0" w:color="auto"/>
          </w:divBdr>
        </w:div>
        <w:div w:id="1641694682">
          <w:marLeft w:val="0"/>
          <w:marRight w:val="0"/>
          <w:marTop w:val="0"/>
          <w:marBottom w:val="0"/>
          <w:divBdr>
            <w:top w:val="none" w:sz="0" w:space="0" w:color="auto"/>
            <w:left w:val="none" w:sz="0" w:space="0" w:color="auto"/>
            <w:bottom w:val="none" w:sz="0" w:space="0" w:color="auto"/>
            <w:right w:val="none" w:sz="0" w:space="0" w:color="auto"/>
          </w:divBdr>
        </w:div>
        <w:div w:id="1262177438">
          <w:marLeft w:val="0"/>
          <w:marRight w:val="0"/>
          <w:marTop w:val="0"/>
          <w:marBottom w:val="0"/>
          <w:divBdr>
            <w:top w:val="none" w:sz="0" w:space="0" w:color="auto"/>
            <w:left w:val="none" w:sz="0" w:space="0" w:color="auto"/>
            <w:bottom w:val="none" w:sz="0" w:space="0" w:color="auto"/>
            <w:right w:val="none" w:sz="0" w:space="0" w:color="auto"/>
          </w:divBdr>
        </w:div>
        <w:div w:id="1478457281">
          <w:marLeft w:val="0"/>
          <w:marRight w:val="0"/>
          <w:marTop w:val="0"/>
          <w:marBottom w:val="0"/>
          <w:divBdr>
            <w:top w:val="none" w:sz="0" w:space="0" w:color="auto"/>
            <w:left w:val="none" w:sz="0" w:space="0" w:color="auto"/>
            <w:bottom w:val="none" w:sz="0" w:space="0" w:color="auto"/>
            <w:right w:val="none" w:sz="0" w:space="0" w:color="auto"/>
          </w:divBdr>
        </w:div>
      </w:divsChild>
    </w:div>
    <w:div w:id="1699431674">
      <w:bodyDiv w:val="1"/>
      <w:marLeft w:val="0"/>
      <w:marRight w:val="0"/>
      <w:marTop w:val="0"/>
      <w:marBottom w:val="0"/>
      <w:divBdr>
        <w:top w:val="none" w:sz="0" w:space="0" w:color="auto"/>
        <w:left w:val="none" w:sz="0" w:space="0" w:color="auto"/>
        <w:bottom w:val="none" w:sz="0" w:space="0" w:color="auto"/>
        <w:right w:val="none" w:sz="0" w:space="0" w:color="auto"/>
      </w:divBdr>
      <w:divsChild>
        <w:div w:id="265112694">
          <w:marLeft w:val="0"/>
          <w:marRight w:val="0"/>
          <w:marTop w:val="0"/>
          <w:marBottom w:val="0"/>
          <w:divBdr>
            <w:top w:val="none" w:sz="0" w:space="0" w:color="auto"/>
            <w:left w:val="none" w:sz="0" w:space="0" w:color="auto"/>
            <w:bottom w:val="none" w:sz="0" w:space="0" w:color="auto"/>
            <w:right w:val="none" w:sz="0" w:space="0" w:color="auto"/>
          </w:divBdr>
        </w:div>
        <w:div w:id="2079087603">
          <w:marLeft w:val="0"/>
          <w:marRight w:val="0"/>
          <w:marTop w:val="0"/>
          <w:marBottom w:val="0"/>
          <w:divBdr>
            <w:top w:val="none" w:sz="0" w:space="0" w:color="auto"/>
            <w:left w:val="none" w:sz="0" w:space="0" w:color="auto"/>
            <w:bottom w:val="none" w:sz="0" w:space="0" w:color="auto"/>
            <w:right w:val="none" w:sz="0" w:space="0" w:color="auto"/>
          </w:divBdr>
        </w:div>
        <w:div w:id="733160671">
          <w:marLeft w:val="0"/>
          <w:marRight w:val="0"/>
          <w:marTop w:val="0"/>
          <w:marBottom w:val="0"/>
          <w:divBdr>
            <w:top w:val="none" w:sz="0" w:space="0" w:color="auto"/>
            <w:left w:val="none" w:sz="0" w:space="0" w:color="auto"/>
            <w:bottom w:val="none" w:sz="0" w:space="0" w:color="auto"/>
            <w:right w:val="none" w:sz="0" w:space="0" w:color="auto"/>
          </w:divBdr>
        </w:div>
        <w:div w:id="59138594">
          <w:marLeft w:val="0"/>
          <w:marRight w:val="0"/>
          <w:marTop w:val="0"/>
          <w:marBottom w:val="0"/>
          <w:divBdr>
            <w:top w:val="none" w:sz="0" w:space="0" w:color="auto"/>
            <w:left w:val="none" w:sz="0" w:space="0" w:color="auto"/>
            <w:bottom w:val="none" w:sz="0" w:space="0" w:color="auto"/>
            <w:right w:val="none" w:sz="0" w:space="0" w:color="auto"/>
          </w:divBdr>
        </w:div>
      </w:divsChild>
    </w:div>
    <w:div w:id="1702701089">
      <w:bodyDiv w:val="1"/>
      <w:marLeft w:val="0"/>
      <w:marRight w:val="0"/>
      <w:marTop w:val="0"/>
      <w:marBottom w:val="0"/>
      <w:divBdr>
        <w:top w:val="none" w:sz="0" w:space="0" w:color="auto"/>
        <w:left w:val="none" w:sz="0" w:space="0" w:color="auto"/>
        <w:bottom w:val="none" w:sz="0" w:space="0" w:color="auto"/>
        <w:right w:val="none" w:sz="0" w:space="0" w:color="auto"/>
      </w:divBdr>
      <w:divsChild>
        <w:div w:id="2020427978">
          <w:marLeft w:val="0"/>
          <w:marRight w:val="0"/>
          <w:marTop w:val="0"/>
          <w:marBottom w:val="0"/>
          <w:divBdr>
            <w:top w:val="none" w:sz="0" w:space="0" w:color="auto"/>
            <w:left w:val="none" w:sz="0" w:space="0" w:color="auto"/>
            <w:bottom w:val="none" w:sz="0" w:space="0" w:color="auto"/>
            <w:right w:val="none" w:sz="0" w:space="0" w:color="auto"/>
          </w:divBdr>
        </w:div>
        <w:div w:id="108670331">
          <w:marLeft w:val="0"/>
          <w:marRight w:val="0"/>
          <w:marTop w:val="0"/>
          <w:marBottom w:val="0"/>
          <w:divBdr>
            <w:top w:val="none" w:sz="0" w:space="0" w:color="auto"/>
            <w:left w:val="none" w:sz="0" w:space="0" w:color="auto"/>
            <w:bottom w:val="none" w:sz="0" w:space="0" w:color="auto"/>
            <w:right w:val="none" w:sz="0" w:space="0" w:color="auto"/>
          </w:divBdr>
        </w:div>
      </w:divsChild>
    </w:div>
    <w:div w:id="1705715908">
      <w:bodyDiv w:val="1"/>
      <w:marLeft w:val="0"/>
      <w:marRight w:val="0"/>
      <w:marTop w:val="0"/>
      <w:marBottom w:val="0"/>
      <w:divBdr>
        <w:top w:val="none" w:sz="0" w:space="0" w:color="auto"/>
        <w:left w:val="none" w:sz="0" w:space="0" w:color="auto"/>
        <w:bottom w:val="none" w:sz="0" w:space="0" w:color="auto"/>
        <w:right w:val="none" w:sz="0" w:space="0" w:color="auto"/>
      </w:divBdr>
      <w:divsChild>
        <w:div w:id="83575090">
          <w:marLeft w:val="979"/>
          <w:marRight w:val="0"/>
          <w:marTop w:val="106"/>
          <w:marBottom w:val="120"/>
          <w:divBdr>
            <w:top w:val="none" w:sz="0" w:space="0" w:color="auto"/>
            <w:left w:val="none" w:sz="0" w:space="0" w:color="auto"/>
            <w:bottom w:val="none" w:sz="0" w:space="0" w:color="auto"/>
            <w:right w:val="none" w:sz="0" w:space="0" w:color="auto"/>
          </w:divBdr>
        </w:div>
        <w:div w:id="604194855">
          <w:marLeft w:val="979"/>
          <w:marRight w:val="0"/>
          <w:marTop w:val="106"/>
          <w:marBottom w:val="120"/>
          <w:divBdr>
            <w:top w:val="none" w:sz="0" w:space="0" w:color="auto"/>
            <w:left w:val="none" w:sz="0" w:space="0" w:color="auto"/>
            <w:bottom w:val="none" w:sz="0" w:space="0" w:color="auto"/>
            <w:right w:val="none" w:sz="0" w:space="0" w:color="auto"/>
          </w:divBdr>
        </w:div>
        <w:div w:id="402459154">
          <w:marLeft w:val="979"/>
          <w:marRight w:val="0"/>
          <w:marTop w:val="106"/>
          <w:marBottom w:val="120"/>
          <w:divBdr>
            <w:top w:val="none" w:sz="0" w:space="0" w:color="auto"/>
            <w:left w:val="none" w:sz="0" w:space="0" w:color="auto"/>
            <w:bottom w:val="none" w:sz="0" w:space="0" w:color="auto"/>
            <w:right w:val="none" w:sz="0" w:space="0" w:color="auto"/>
          </w:divBdr>
        </w:div>
      </w:divsChild>
    </w:div>
    <w:div w:id="1721436966">
      <w:bodyDiv w:val="1"/>
      <w:marLeft w:val="0"/>
      <w:marRight w:val="0"/>
      <w:marTop w:val="0"/>
      <w:marBottom w:val="0"/>
      <w:divBdr>
        <w:top w:val="none" w:sz="0" w:space="0" w:color="auto"/>
        <w:left w:val="none" w:sz="0" w:space="0" w:color="auto"/>
        <w:bottom w:val="none" w:sz="0" w:space="0" w:color="auto"/>
        <w:right w:val="none" w:sz="0" w:space="0" w:color="auto"/>
      </w:divBdr>
    </w:div>
    <w:div w:id="1721898996">
      <w:bodyDiv w:val="1"/>
      <w:marLeft w:val="0"/>
      <w:marRight w:val="0"/>
      <w:marTop w:val="0"/>
      <w:marBottom w:val="0"/>
      <w:divBdr>
        <w:top w:val="none" w:sz="0" w:space="0" w:color="auto"/>
        <w:left w:val="none" w:sz="0" w:space="0" w:color="auto"/>
        <w:bottom w:val="none" w:sz="0" w:space="0" w:color="auto"/>
        <w:right w:val="none" w:sz="0" w:space="0" w:color="auto"/>
      </w:divBdr>
      <w:divsChild>
        <w:div w:id="436340500">
          <w:marLeft w:val="0"/>
          <w:marRight w:val="0"/>
          <w:marTop w:val="0"/>
          <w:marBottom w:val="0"/>
          <w:divBdr>
            <w:top w:val="none" w:sz="0" w:space="0" w:color="auto"/>
            <w:left w:val="none" w:sz="0" w:space="0" w:color="auto"/>
            <w:bottom w:val="none" w:sz="0" w:space="0" w:color="auto"/>
            <w:right w:val="none" w:sz="0" w:space="0" w:color="auto"/>
          </w:divBdr>
        </w:div>
        <w:div w:id="50427565">
          <w:marLeft w:val="0"/>
          <w:marRight w:val="0"/>
          <w:marTop w:val="0"/>
          <w:marBottom w:val="0"/>
          <w:divBdr>
            <w:top w:val="none" w:sz="0" w:space="0" w:color="auto"/>
            <w:left w:val="none" w:sz="0" w:space="0" w:color="auto"/>
            <w:bottom w:val="none" w:sz="0" w:space="0" w:color="auto"/>
            <w:right w:val="none" w:sz="0" w:space="0" w:color="auto"/>
          </w:divBdr>
        </w:div>
      </w:divsChild>
    </w:div>
    <w:div w:id="1729841870">
      <w:bodyDiv w:val="1"/>
      <w:marLeft w:val="0"/>
      <w:marRight w:val="0"/>
      <w:marTop w:val="0"/>
      <w:marBottom w:val="0"/>
      <w:divBdr>
        <w:top w:val="none" w:sz="0" w:space="0" w:color="auto"/>
        <w:left w:val="none" w:sz="0" w:space="0" w:color="auto"/>
        <w:bottom w:val="none" w:sz="0" w:space="0" w:color="auto"/>
        <w:right w:val="none" w:sz="0" w:space="0" w:color="auto"/>
      </w:divBdr>
    </w:div>
    <w:div w:id="1731230668">
      <w:bodyDiv w:val="1"/>
      <w:marLeft w:val="0"/>
      <w:marRight w:val="0"/>
      <w:marTop w:val="0"/>
      <w:marBottom w:val="0"/>
      <w:divBdr>
        <w:top w:val="none" w:sz="0" w:space="0" w:color="auto"/>
        <w:left w:val="none" w:sz="0" w:space="0" w:color="auto"/>
        <w:bottom w:val="none" w:sz="0" w:space="0" w:color="auto"/>
        <w:right w:val="none" w:sz="0" w:space="0" w:color="auto"/>
      </w:divBdr>
    </w:div>
    <w:div w:id="1739284344">
      <w:bodyDiv w:val="1"/>
      <w:marLeft w:val="0"/>
      <w:marRight w:val="0"/>
      <w:marTop w:val="0"/>
      <w:marBottom w:val="0"/>
      <w:divBdr>
        <w:top w:val="none" w:sz="0" w:space="0" w:color="auto"/>
        <w:left w:val="none" w:sz="0" w:space="0" w:color="auto"/>
        <w:bottom w:val="none" w:sz="0" w:space="0" w:color="auto"/>
        <w:right w:val="none" w:sz="0" w:space="0" w:color="auto"/>
      </w:divBdr>
      <w:divsChild>
        <w:div w:id="911506270">
          <w:marLeft w:val="0"/>
          <w:marRight w:val="0"/>
          <w:marTop w:val="0"/>
          <w:marBottom w:val="0"/>
          <w:divBdr>
            <w:top w:val="none" w:sz="0" w:space="0" w:color="auto"/>
            <w:left w:val="none" w:sz="0" w:space="0" w:color="auto"/>
            <w:bottom w:val="none" w:sz="0" w:space="0" w:color="auto"/>
            <w:right w:val="none" w:sz="0" w:space="0" w:color="auto"/>
          </w:divBdr>
        </w:div>
        <w:div w:id="2015301626">
          <w:marLeft w:val="0"/>
          <w:marRight w:val="0"/>
          <w:marTop w:val="0"/>
          <w:marBottom w:val="0"/>
          <w:divBdr>
            <w:top w:val="none" w:sz="0" w:space="0" w:color="auto"/>
            <w:left w:val="none" w:sz="0" w:space="0" w:color="auto"/>
            <w:bottom w:val="none" w:sz="0" w:space="0" w:color="auto"/>
            <w:right w:val="none" w:sz="0" w:space="0" w:color="auto"/>
          </w:divBdr>
        </w:div>
      </w:divsChild>
    </w:div>
    <w:div w:id="1770468748">
      <w:bodyDiv w:val="1"/>
      <w:marLeft w:val="0"/>
      <w:marRight w:val="0"/>
      <w:marTop w:val="0"/>
      <w:marBottom w:val="0"/>
      <w:divBdr>
        <w:top w:val="none" w:sz="0" w:space="0" w:color="auto"/>
        <w:left w:val="none" w:sz="0" w:space="0" w:color="auto"/>
        <w:bottom w:val="none" w:sz="0" w:space="0" w:color="auto"/>
        <w:right w:val="none" w:sz="0" w:space="0" w:color="auto"/>
      </w:divBdr>
    </w:div>
    <w:div w:id="1843203972">
      <w:bodyDiv w:val="1"/>
      <w:marLeft w:val="0"/>
      <w:marRight w:val="0"/>
      <w:marTop w:val="0"/>
      <w:marBottom w:val="0"/>
      <w:divBdr>
        <w:top w:val="none" w:sz="0" w:space="0" w:color="auto"/>
        <w:left w:val="none" w:sz="0" w:space="0" w:color="auto"/>
        <w:bottom w:val="none" w:sz="0" w:space="0" w:color="auto"/>
        <w:right w:val="none" w:sz="0" w:space="0" w:color="auto"/>
      </w:divBdr>
    </w:div>
    <w:div w:id="1855074030">
      <w:bodyDiv w:val="1"/>
      <w:marLeft w:val="0"/>
      <w:marRight w:val="0"/>
      <w:marTop w:val="0"/>
      <w:marBottom w:val="0"/>
      <w:divBdr>
        <w:top w:val="none" w:sz="0" w:space="0" w:color="auto"/>
        <w:left w:val="none" w:sz="0" w:space="0" w:color="auto"/>
        <w:bottom w:val="none" w:sz="0" w:space="0" w:color="auto"/>
        <w:right w:val="none" w:sz="0" w:space="0" w:color="auto"/>
      </w:divBdr>
    </w:div>
    <w:div w:id="1859002424">
      <w:bodyDiv w:val="1"/>
      <w:marLeft w:val="0"/>
      <w:marRight w:val="0"/>
      <w:marTop w:val="0"/>
      <w:marBottom w:val="0"/>
      <w:divBdr>
        <w:top w:val="none" w:sz="0" w:space="0" w:color="auto"/>
        <w:left w:val="none" w:sz="0" w:space="0" w:color="auto"/>
        <w:bottom w:val="none" w:sz="0" w:space="0" w:color="auto"/>
        <w:right w:val="none" w:sz="0" w:space="0" w:color="auto"/>
      </w:divBdr>
    </w:div>
    <w:div w:id="1899704948">
      <w:bodyDiv w:val="1"/>
      <w:marLeft w:val="0"/>
      <w:marRight w:val="0"/>
      <w:marTop w:val="0"/>
      <w:marBottom w:val="0"/>
      <w:divBdr>
        <w:top w:val="none" w:sz="0" w:space="0" w:color="auto"/>
        <w:left w:val="none" w:sz="0" w:space="0" w:color="auto"/>
        <w:bottom w:val="none" w:sz="0" w:space="0" w:color="auto"/>
        <w:right w:val="none" w:sz="0" w:space="0" w:color="auto"/>
      </w:divBdr>
    </w:div>
    <w:div w:id="1903130583">
      <w:bodyDiv w:val="1"/>
      <w:marLeft w:val="0"/>
      <w:marRight w:val="0"/>
      <w:marTop w:val="0"/>
      <w:marBottom w:val="0"/>
      <w:divBdr>
        <w:top w:val="none" w:sz="0" w:space="0" w:color="auto"/>
        <w:left w:val="none" w:sz="0" w:space="0" w:color="auto"/>
        <w:bottom w:val="none" w:sz="0" w:space="0" w:color="auto"/>
        <w:right w:val="none" w:sz="0" w:space="0" w:color="auto"/>
      </w:divBdr>
    </w:div>
    <w:div w:id="1906256763">
      <w:bodyDiv w:val="1"/>
      <w:marLeft w:val="0"/>
      <w:marRight w:val="0"/>
      <w:marTop w:val="0"/>
      <w:marBottom w:val="0"/>
      <w:divBdr>
        <w:top w:val="none" w:sz="0" w:space="0" w:color="auto"/>
        <w:left w:val="none" w:sz="0" w:space="0" w:color="auto"/>
        <w:bottom w:val="none" w:sz="0" w:space="0" w:color="auto"/>
        <w:right w:val="none" w:sz="0" w:space="0" w:color="auto"/>
      </w:divBdr>
    </w:div>
    <w:div w:id="1906528269">
      <w:bodyDiv w:val="1"/>
      <w:marLeft w:val="0"/>
      <w:marRight w:val="0"/>
      <w:marTop w:val="0"/>
      <w:marBottom w:val="0"/>
      <w:divBdr>
        <w:top w:val="none" w:sz="0" w:space="0" w:color="auto"/>
        <w:left w:val="none" w:sz="0" w:space="0" w:color="auto"/>
        <w:bottom w:val="none" w:sz="0" w:space="0" w:color="auto"/>
        <w:right w:val="none" w:sz="0" w:space="0" w:color="auto"/>
      </w:divBdr>
    </w:div>
    <w:div w:id="1922593017">
      <w:bodyDiv w:val="1"/>
      <w:marLeft w:val="0"/>
      <w:marRight w:val="0"/>
      <w:marTop w:val="0"/>
      <w:marBottom w:val="0"/>
      <w:divBdr>
        <w:top w:val="none" w:sz="0" w:space="0" w:color="auto"/>
        <w:left w:val="none" w:sz="0" w:space="0" w:color="auto"/>
        <w:bottom w:val="none" w:sz="0" w:space="0" w:color="auto"/>
        <w:right w:val="none" w:sz="0" w:space="0" w:color="auto"/>
      </w:divBdr>
    </w:div>
    <w:div w:id="1927375188">
      <w:bodyDiv w:val="1"/>
      <w:marLeft w:val="0"/>
      <w:marRight w:val="0"/>
      <w:marTop w:val="0"/>
      <w:marBottom w:val="0"/>
      <w:divBdr>
        <w:top w:val="none" w:sz="0" w:space="0" w:color="auto"/>
        <w:left w:val="none" w:sz="0" w:space="0" w:color="auto"/>
        <w:bottom w:val="none" w:sz="0" w:space="0" w:color="auto"/>
        <w:right w:val="none" w:sz="0" w:space="0" w:color="auto"/>
      </w:divBdr>
    </w:div>
    <w:div w:id="1943688378">
      <w:bodyDiv w:val="1"/>
      <w:marLeft w:val="0"/>
      <w:marRight w:val="0"/>
      <w:marTop w:val="0"/>
      <w:marBottom w:val="0"/>
      <w:divBdr>
        <w:top w:val="none" w:sz="0" w:space="0" w:color="auto"/>
        <w:left w:val="none" w:sz="0" w:space="0" w:color="auto"/>
        <w:bottom w:val="none" w:sz="0" w:space="0" w:color="auto"/>
        <w:right w:val="none" w:sz="0" w:space="0" w:color="auto"/>
      </w:divBdr>
      <w:divsChild>
        <w:div w:id="2010865587">
          <w:marLeft w:val="0"/>
          <w:marRight w:val="0"/>
          <w:marTop w:val="0"/>
          <w:marBottom w:val="0"/>
          <w:divBdr>
            <w:top w:val="none" w:sz="0" w:space="0" w:color="auto"/>
            <w:left w:val="none" w:sz="0" w:space="0" w:color="auto"/>
            <w:bottom w:val="none" w:sz="0" w:space="0" w:color="auto"/>
            <w:right w:val="none" w:sz="0" w:space="0" w:color="auto"/>
          </w:divBdr>
        </w:div>
        <w:div w:id="1825318671">
          <w:marLeft w:val="0"/>
          <w:marRight w:val="0"/>
          <w:marTop w:val="0"/>
          <w:marBottom w:val="0"/>
          <w:divBdr>
            <w:top w:val="none" w:sz="0" w:space="0" w:color="auto"/>
            <w:left w:val="none" w:sz="0" w:space="0" w:color="auto"/>
            <w:bottom w:val="none" w:sz="0" w:space="0" w:color="auto"/>
            <w:right w:val="none" w:sz="0" w:space="0" w:color="auto"/>
          </w:divBdr>
        </w:div>
        <w:div w:id="104426026">
          <w:marLeft w:val="0"/>
          <w:marRight w:val="0"/>
          <w:marTop w:val="0"/>
          <w:marBottom w:val="0"/>
          <w:divBdr>
            <w:top w:val="none" w:sz="0" w:space="0" w:color="auto"/>
            <w:left w:val="none" w:sz="0" w:space="0" w:color="auto"/>
            <w:bottom w:val="none" w:sz="0" w:space="0" w:color="auto"/>
            <w:right w:val="none" w:sz="0" w:space="0" w:color="auto"/>
          </w:divBdr>
        </w:div>
        <w:div w:id="1940214377">
          <w:marLeft w:val="0"/>
          <w:marRight w:val="0"/>
          <w:marTop w:val="0"/>
          <w:marBottom w:val="0"/>
          <w:divBdr>
            <w:top w:val="none" w:sz="0" w:space="0" w:color="auto"/>
            <w:left w:val="none" w:sz="0" w:space="0" w:color="auto"/>
            <w:bottom w:val="none" w:sz="0" w:space="0" w:color="auto"/>
            <w:right w:val="none" w:sz="0" w:space="0" w:color="auto"/>
          </w:divBdr>
        </w:div>
        <w:div w:id="605892237">
          <w:marLeft w:val="0"/>
          <w:marRight w:val="0"/>
          <w:marTop w:val="0"/>
          <w:marBottom w:val="0"/>
          <w:divBdr>
            <w:top w:val="none" w:sz="0" w:space="0" w:color="auto"/>
            <w:left w:val="none" w:sz="0" w:space="0" w:color="auto"/>
            <w:bottom w:val="none" w:sz="0" w:space="0" w:color="auto"/>
            <w:right w:val="none" w:sz="0" w:space="0" w:color="auto"/>
          </w:divBdr>
        </w:div>
      </w:divsChild>
    </w:div>
    <w:div w:id="1970550330">
      <w:bodyDiv w:val="1"/>
      <w:marLeft w:val="0"/>
      <w:marRight w:val="0"/>
      <w:marTop w:val="0"/>
      <w:marBottom w:val="0"/>
      <w:divBdr>
        <w:top w:val="none" w:sz="0" w:space="0" w:color="auto"/>
        <w:left w:val="none" w:sz="0" w:space="0" w:color="auto"/>
        <w:bottom w:val="none" w:sz="0" w:space="0" w:color="auto"/>
        <w:right w:val="none" w:sz="0" w:space="0" w:color="auto"/>
      </w:divBdr>
    </w:div>
    <w:div w:id="1984459590">
      <w:bodyDiv w:val="1"/>
      <w:marLeft w:val="0"/>
      <w:marRight w:val="0"/>
      <w:marTop w:val="0"/>
      <w:marBottom w:val="0"/>
      <w:divBdr>
        <w:top w:val="none" w:sz="0" w:space="0" w:color="auto"/>
        <w:left w:val="none" w:sz="0" w:space="0" w:color="auto"/>
        <w:bottom w:val="none" w:sz="0" w:space="0" w:color="auto"/>
        <w:right w:val="none" w:sz="0" w:space="0" w:color="auto"/>
      </w:divBdr>
    </w:div>
    <w:div w:id="2022120173">
      <w:bodyDiv w:val="1"/>
      <w:marLeft w:val="0"/>
      <w:marRight w:val="0"/>
      <w:marTop w:val="0"/>
      <w:marBottom w:val="0"/>
      <w:divBdr>
        <w:top w:val="none" w:sz="0" w:space="0" w:color="auto"/>
        <w:left w:val="none" w:sz="0" w:space="0" w:color="auto"/>
        <w:bottom w:val="none" w:sz="0" w:space="0" w:color="auto"/>
        <w:right w:val="none" w:sz="0" w:space="0" w:color="auto"/>
      </w:divBdr>
    </w:div>
    <w:div w:id="2026402619">
      <w:bodyDiv w:val="1"/>
      <w:marLeft w:val="0"/>
      <w:marRight w:val="0"/>
      <w:marTop w:val="0"/>
      <w:marBottom w:val="0"/>
      <w:divBdr>
        <w:top w:val="none" w:sz="0" w:space="0" w:color="auto"/>
        <w:left w:val="none" w:sz="0" w:space="0" w:color="auto"/>
        <w:bottom w:val="none" w:sz="0" w:space="0" w:color="auto"/>
        <w:right w:val="none" w:sz="0" w:space="0" w:color="auto"/>
      </w:divBdr>
      <w:divsChild>
        <w:div w:id="1559127726">
          <w:marLeft w:val="0"/>
          <w:marRight w:val="0"/>
          <w:marTop w:val="0"/>
          <w:marBottom w:val="0"/>
          <w:divBdr>
            <w:top w:val="none" w:sz="0" w:space="0" w:color="auto"/>
            <w:left w:val="none" w:sz="0" w:space="0" w:color="auto"/>
            <w:bottom w:val="none" w:sz="0" w:space="0" w:color="auto"/>
            <w:right w:val="none" w:sz="0" w:space="0" w:color="auto"/>
          </w:divBdr>
        </w:div>
        <w:div w:id="1377655215">
          <w:marLeft w:val="0"/>
          <w:marRight w:val="0"/>
          <w:marTop w:val="0"/>
          <w:marBottom w:val="0"/>
          <w:divBdr>
            <w:top w:val="none" w:sz="0" w:space="0" w:color="auto"/>
            <w:left w:val="none" w:sz="0" w:space="0" w:color="auto"/>
            <w:bottom w:val="none" w:sz="0" w:space="0" w:color="auto"/>
            <w:right w:val="none" w:sz="0" w:space="0" w:color="auto"/>
          </w:divBdr>
        </w:div>
        <w:div w:id="621694894">
          <w:marLeft w:val="0"/>
          <w:marRight w:val="0"/>
          <w:marTop w:val="0"/>
          <w:marBottom w:val="0"/>
          <w:divBdr>
            <w:top w:val="none" w:sz="0" w:space="0" w:color="auto"/>
            <w:left w:val="none" w:sz="0" w:space="0" w:color="auto"/>
            <w:bottom w:val="none" w:sz="0" w:space="0" w:color="auto"/>
            <w:right w:val="none" w:sz="0" w:space="0" w:color="auto"/>
          </w:divBdr>
        </w:div>
      </w:divsChild>
    </w:div>
    <w:div w:id="2033917160">
      <w:bodyDiv w:val="1"/>
      <w:marLeft w:val="0"/>
      <w:marRight w:val="0"/>
      <w:marTop w:val="0"/>
      <w:marBottom w:val="0"/>
      <w:divBdr>
        <w:top w:val="none" w:sz="0" w:space="0" w:color="auto"/>
        <w:left w:val="none" w:sz="0" w:space="0" w:color="auto"/>
        <w:bottom w:val="none" w:sz="0" w:space="0" w:color="auto"/>
        <w:right w:val="none" w:sz="0" w:space="0" w:color="auto"/>
      </w:divBdr>
    </w:div>
    <w:div w:id="2046058384">
      <w:bodyDiv w:val="1"/>
      <w:marLeft w:val="0"/>
      <w:marRight w:val="0"/>
      <w:marTop w:val="0"/>
      <w:marBottom w:val="0"/>
      <w:divBdr>
        <w:top w:val="none" w:sz="0" w:space="0" w:color="auto"/>
        <w:left w:val="none" w:sz="0" w:space="0" w:color="auto"/>
        <w:bottom w:val="none" w:sz="0" w:space="0" w:color="auto"/>
        <w:right w:val="none" w:sz="0" w:space="0" w:color="auto"/>
      </w:divBdr>
    </w:div>
    <w:div w:id="2068068605">
      <w:bodyDiv w:val="1"/>
      <w:marLeft w:val="0"/>
      <w:marRight w:val="0"/>
      <w:marTop w:val="0"/>
      <w:marBottom w:val="0"/>
      <w:divBdr>
        <w:top w:val="none" w:sz="0" w:space="0" w:color="auto"/>
        <w:left w:val="none" w:sz="0" w:space="0" w:color="auto"/>
        <w:bottom w:val="none" w:sz="0" w:space="0" w:color="auto"/>
        <w:right w:val="none" w:sz="0" w:space="0" w:color="auto"/>
      </w:divBdr>
    </w:div>
    <w:div w:id="2077973949">
      <w:bodyDiv w:val="1"/>
      <w:marLeft w:val="0"/>
      <w:marRight w:val="0"/>
      <w:marTop w:val="0"/>
      <w:marBottom w:val="0"/>
      <w:divBdr>
        <w:top w:val="none" w:sz="0" w:space="0" w:color="auto"/>
        <w:left w:val="none" w:sz="0" w:space="0" w:color="auto"/>
        <w:bottom w:val="none" w:sz="0" w:space="0" w:color="auto"/>
        <w:right w:val="none" w:sz="0" w:space="0" w:color="auto"/>
      </w:divBdr>
      <w:divsChild>
        <w:div w:id="4401588">
          <w:marLeft w:val="0"/>
          <w:marRight w:val="0"/>
          <w:marTop w:val="0"/>
          <w:marBottom w:val="150"/>
          <w:divBdr>
            <w:top w:val="none" w:sz="0" w:space="0" w:color="auto"/>
            <w:left w:val="none" w:sz="0" w:space="0" w:color="auto"/>
            <w:bottom w:val="none" w:sz="0" w:space="0" w:color="auto"/>
            <w:right w:val="none" w:sz="0" w:space="0" w:color="auto"/>
          </w:divBdr>
          <w:divsChild>
            <w:div w:id="901870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818641">
      <w:bodyDiv w:val="1"/>
      <w:marLeft w:val="0"/>
      <w:marRight w:val="0"/>
      <w:marTop w:val="0"/>
      <w:marBottom w:val="0"/>
      <w:divBdr>
        <w:top w:val="none" w:sz="0" w:space="0" w:color="auto"/>
        <w:left w:val="none" w:sz="0" w:space="0" w:color="auto"/>
        <w:bottom w:val="none" w:sz="0" w:space="0" w:color="auto"/>
        <w:right w:val="none" w:sz="0" w:space="0" w:color="auto"/>
      </w:divBdr>
    </w:div>
    <w:div w:id="2114594655">
      <w:bodyDiv w:val="1"/>
      <w:marLeft w:val="0"/>
      <w:marRight w:val="0"/>
      <w:marTop w:val="0"/>
      <w:marBottom w:val="0"/>
      <w:divBdr>
        <w:top w:val="none" w:sz="0" w:space="0" w:color="auto"/>
        <w:left w:val="none" w:sz="0" w:space="0" w:color="auto"/>
        <w:bottom w:val="none" w:sz="0" w:space="0" w:color="auto"/>
        <w:right w:val="none" w:sz="0" w:space="0" w:color="auto"/>
      </w:divBdr>
      <w:divsChild>
        <w:div w:id="2028484201">
          <w:marLeft w:val="0"/>
          <w:marRight w:val="0"/>
          <w:marTop w:val="0"/>
          <w:marBottom w:val="0"/>
          <w:divBdr>
            <w:top w:val="none" w:sz="0" w:space="0" w:color="auto"/>
            <w:left w:val="none" w:sz="0" w:space="0" w:color="auto"/>
            <w:bottom w:val="none" w:sz="0" w:space="0" w:color="auto"/>
            <w:right w:val="none" w:sz="0" w:space="0" w:color="auto"/>
          </w:divBdr>
        </w:div>
      </w:divsChild>
    </w:div>
    <w:div w:id="212325730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antibes-juanlespins.com" TargetMode="External"/><Relationship Id="rId117" Type="http://schemas.openxmlformats.org/officeDocument/2006/relationships/hyperlink" Target="http://ca.media.france.fr/fr" TargetMode="External"/><Relationship Id="rId21" Type="http://schemas.openxmlformats.org/officeDocument/2006/relationships/hyperlink" Target="http://www.tourismebretagne.com/" TargetMode="External"/><Relationship Id="rId42" Type="http://schemas.openxmlformats.org/officeDocument/2006/relationships/hyperlink" Target="http://www.piaceleradieux.com21T" TargetMode="External"/><Relationship Id="rId47" Type="http://schemas.openxmlformats.org/officeDocument/2006/relationships/image" Target="media/image21.jpeg"/><Relationship Id="rId63" Type="http://schemas.openxmlformats.org/officeDocument/2006/relationships/hyperlink" Target="https://tahititourisme.ca/fr-ca/" TargetMode="External"/><Relationship Id="rId68" Type="http://schemas.openxmlformats.org/officeDocument/2006/relationships/hyperlink" Target="https://findingfrance.fr/" TargetMode="External"/><Relationship Id="rId84" Type="http://schemas.openxmlformats.org/officeDocument/2006/relationships/image" Target="media/image38.jpeg"/><Relationship Id="rId89" Type="http://schemas.openxmlformats.org/officeDocument/2006/relationships/image" Target="media/image40.jpeg"/><Relationship Id="rId112" Type="http://schemas.openxmlformats.org/officeDocument/2006/relationships/hyperlink" Target="http://www.normandie-tourisme.fr/a-voir-a-faire/lieux-de-visite/l-impressionnisme/le-festival-normandie-impressionniste-396-1.html" TargetMode="External"/><Relationship Id="rId16" Type="http://schemas.openxmlformats.org/officeDocument/2006/relationships/hyperlink" Target="http://fr.auvergnerhonealpes-tourisme.com" TargetMode="External"/><Relationship Id="rId107" Type="http://schemas.openxmlformats.org/officeDocument/2006/relationships/hyperlink" Target="https://800-cathedrale.metz.fr/" TargetMode="External"/><Relationship Id="rId11" Type="http://schemas.openxmlformats.org/officeDocument/2006/relationships/image" Target="media/image3.emf"/><Relationship Id="rId32" Type="http://schemas.openxmlformats.org/officeDocument/2006/relationships/image" Target="media/image12.jpeg"/><Relationship Id="rId37" Type="http://schemas.openxmlformats.org/officeDocument/2006/relationships/image" Target="media/image15.png"/><Relationship Id="rId53" Type="http://schemas.openxmlformats.org/officeDocument/2006/relationships/image" Target="media/image25.jpeg"/><Relationship Id="rId58" Type="http://schemas.openxmlformats.org/officeDocument/2006/relationships/hyperlink" Target="http://www.iledesaintmartin.org" TargetMode="External"/><Relationship Id="rId74" Type="http://schemas.openxmlformats.org/officeDocument/2006/relationships/image" Target="media/image34.jpeg"/><Relationship Id="rId79" Type="http://schemas.openxmlformats.org/officeDocument/2006/relationships/image" Target="media/image36.jpeg"/><Relationship Id="rId102" Type="http://schemas.openxmlformats.org/officeDocument/2006/relationships/hyperlink" Target="http://www.vpah.culture.fr/" TargetMode="External"/><Relationship Id="rId123" Type="http://schemas.microsoft.com/office/2011/relationships/people" Target="people.xml"/><Relationship Id="rId5" Type="http://schemas.openxmlformats.org/officeDocument/2006/relationships/settings" Target="settings.xml"/><Relationship Id="rId61" Type="http://schemas.openxmlformats.org/officeDocument/2006/relationships/hyperlink" Target="http://destinationfrance.ca/exhibitor/antibes-juan-les-pins-2/p2_02_tahaa_tahiti_029_dk_2017_-david-kirkland-2/" TargetMode="External"/><Relationship Id="rId82" Type="http://schemas.openxmlformats.org/officeDocument/2006/relationships/image" Target="media/image37.jpeg"/><Relationship Id="rId90" Type="http://schemas.openxmlformats.org/officeDocument/2006/relationships/hyperlink" Target="http://destinationfrance.ca/exhibitor/citizen-plane-2/visuel-2-redim/" TargetMode="External"/><Relationship Id="rId95" Type="http://schemas.openxmlformats.org/officeDocument/2006/relationships/hyperlink" Target="https://www.accueil-paysan.com/fr/" TargetMode="External"/><Relationship Id="rId19" Type="http://schemas.openxmlformats.org/officeDocument/2006/relationships/hyperlink" Target="https://www.tourismebretagne.com/selon-mes-envies/gastronomie/les-specialites-bretonnes/etes-vous-incollable-sur-la-crepe/" TargetMode="External"/><Relationship Id="rId14" Type="http://schemas.openxmlformats.org/officeDocument/2006/relationships/hyperlink" Target="http://www.aubergedeclochemerle.fr" TargetMode="External"/><Relationship Id="rId22" Type="http://schemas.openxmlformats.org/officeDocument/2006/relationships/image" Target="media/image6.png"/><Relationship Id="rId27" Type="http://schemas.openxmlformats.org/officeDocument/2006/relationships/image" Target="media/image8.png"/><Relationship Id="rId30" Type="http://schemas.openxmlformats.org/officeDocument/2006/relationships/image" Target="media/image10.jpeg"/><Relationship Id="rId35" Type="http://schemas.openxmlformats.org/officeDocument/2006/relationships/image" Target="media/image14.png"/><Relationship Id="rId43" Type="http://schemas.openxmlformats.org/officeDocument/2006/relationships/hyperlink" Target="https://www.sarthetourisme.com/" TargetMode="External"/><Relationship Id="rId48" Type="http://schemas.openxmlformats.org/officeDocument/2006/relationships/image" Target="media/image22.jpeg"/><Relationship Id="rId56" Type="http://schemas.openxmlformats.org/officeDocument/2006/relationships/image" Target="media/image27.jpeg"/><Relationship Id="rId64" Type="http://schemas.openxmlformats.org/officeDocument/2006/relationships/hyperlink" Target="http://destinationfrance.ca/en/exhibitor/finding-france/45_finding-france-introduction-2-copie_3205/" TargetMode="External"/><Relationship Id="rId69" Type="http://schemas.openxmlformats.org/officeDocument/2006/relationships/image" Target="media/image32.jpeg"/><Relationship Id="rId77" Type="http://schemas.openxmlformats.org/officeDocument/2006/relationships/hyperlink" Target="http://www.clubmed.ca/" TargetMode="External"/><Relationship Id="rId100" Type="http://schemas.openxmlformats.org/officeDocument/2006/relationships/hyperlink" Target="https://media.les-plus-beaux-villages-de-france.org/filer_public/52/a5/52a524a5-39f9-4aa3-8501-9eebf901e0fb/web-presse-plus-beaux-villages-de-france-2020.pdf" TargetMode="External"/><Relationship Id="rId105" Type="http://schemas.openxmlformats.org/officeDocument/2006/relationships/hyperlink" Target="file:///M:\2020\Presse%202020\&#201;v&#233;nements\Destination%20France\Dossier%20de%20presse\Biens%20inscrits%20sur%20la%20Liste%20du%20patrimoine%20mondial" TargetMode="External"/><Relationship Id="rId113" Type="http://schemas.openxmlformats.org/officeDocument/2006/relationships/hyperlink" Target="https://www.vendeeglobe.org/fr/" TargetMode="External"/><Relationship Id="rId118"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image" Target="media/image24.jpeg"/><Relationship Id="rId72" Type="http://schemas.openxmlformats.org/officeDocument/2006/relationships/hyperlink" Target="https://www.raileurope.ca/" TargetMode="External"/><Relationship Id="rId80" Type="http://schemas.openxmlformats.org/officeDocument/2006/relationships/hyperlink" Target="https://www.gvq.ca/circuits-accompagnes/europe/france/4020-la-corse-entre-mer-et-montagnes?date_departure=2020-09-19&amp;date_arrival=2020-10-01" TargetMode="External"/><Relationship Id="rId85" Type="http://schemas.openxmlformats.org/officeDocument/2006/relationships/hyperlink" Target="https://www.aircanada.com/ca/fr/a" TargetMode="External"/><Relationship Id="rId93" Type="http://schemas.openxmlformats.org/officeDocument/2006/relationships/image" Target="media/image42.jpeg"/><Relationship Id="rId98" Type="http://schemas.openxmlformats.org/officeDocument/2006/relationships/hyperlink" Target="https://ca.france.fr/fr/avant-de-partir/labels-gastronomiques-vignobles" TargetMode="External"/><Relationship Id="rId12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www.valleedelagastronomie.com" TargetMode="External"/><Relationship Id="rId17" Type="http://schemas.openxmlformats.org/officeDocument/2006/relationships/image" Target="media/image4.png"/><Relationship Id="rId25" Type="http://schemas.openxmlformats.org/officeDocument/2006/relationships/hyperlink" Target="http://www.la-cuisine-des-fleurs.com" TargetMode="External"/><Relationship Id="rId33" Type="http://schemas.openxmlformats.org/officeDocument/2006/relationships/hyperlink" Target="https://www.dieppetourisme.com/" TargetMode="External"/><Relationship Id="rId38" Type="http://schemas.openxmlformats.org/officeDocument/2006/relationships/hyperlink" Target="http://www.ot-honfleur.fr/" TargetMode="External"/><Relationship Id="rId46" Type="http://schemas.openxmlformats.org/officeDocument/2006/relationships/hyperlink" Target="http://www.fontevraud.fr/" TargetMode="External"/><Relationship Id="rId59" Type="http://schemas.openxmlformats.org/officeDocument/2006/relationships/hyperlink" Target="http://destinationfrance.ca/en/exhibitor/the-islands-of-tahiti/p2_09_bora-bora_00950-1-3/" TargetMode="External"/><Relationship Id="rId67" Type="http://schemas.openxmlformats.org/officeDocument/2006/relationships/image" Target="media/image31.jpeg"/><Relationship Id="rId103" Type="http://schemas.openxmlformats.org/officeDocument/2006/relationships/hyperlink" Target="https://www.vma.asso.fr/presentation-de-lassociation/" TargetMode="External"/><Relationship Id="rId108" Type="http://schemas.openxmlformats.org/officeDocument/2006/relationships/hyperlink" Target="https://escaleasete.com/" TargetMode="External"/><Relationship Id="rId116" Type="http://schemas.openxmlformats.org/officeDocument/2006/relationships/hyperlink" Target="http://www.atout-france.fr/publications/de-l-accueil-dans-les-caves-aux-sejours-touristiques-dans-les-vignobles" TargetMode="External"/><Relationship Id="rId20" Type="http://schemas.openxmlformats.org/officeDocument/2006/relationships/hyperlink" Target="https://www.tourismebretagne.com/destinations/les-10-destinations/cap-frehel-saint-malo-baie-du-mont-saint-michel/saint-malo/" TargetMode="External"/><Relationship Id="rId41" Type="http://schemas.openxmlformats.org/officeDocument/2006/relationships/image" Target="media/image18.jpeg"/><Relationship Id="rId54" Type="http://schemas.openxmlformats.org/officeDocument/2006/relationships/hyperlink" Target="https://ca.martinique.org/" TargetMode="External"/><Relationship Id="rId62" Type="http://schemas.openxmlformats.org/officeDocument/2006/relationships/image" Target="media/image29.jpeg"/><Relationship Id="rId70" Type="http://schemas.openxmlformats.org/officeDocument/2006/relationships/image" Target="media/image33.jpeg"/><Relationship Id="rId75" Type="http://schemas.openxmlformats.org/officeDocument/2006/relationships/hyperlink" Target="http://destinationfrance.ca/en/exhibitor/club-med-2/photo-destination-1/" TargetMode="External"/><Relationship Id="rId83" Type="http://schemas.openxmlformats.org/officeDocument/2006/relationships/hyperlink" Target="http://destinationfrance.ca/exhibitor/tours-chanteclerc/www.tourschanteclerc.com" TargetMode="External"/><Relationship Id="rId88" Type="http://schemas.openxmlformats.org/officeDocument/2006/relationships/hyperlink" Target="http://destinationfrance.ca/exhibitor/citizen-plane-2/image-presentation-1/" TargetMode="External"/><Relationship Id="rId91" Type="http://schemas.openxmlformats.org/officeDocument/2006/relationships/image" Target="media/image41.jpeg"/><Relationship Id="rId96" Type="http://schemas.openxmlformats.org/officeDocument/2006/relationships/hyperlink" Target="https://www.bienvenue-a-la-ferme.com/files/download/dossier_de_presse_bienvenue_a_la_ferme.pdf" TargetMode="External"/><Relationship Id="rId111" Type="http://schemas.openxmlformats.org/officeDocument/2006/relationships/hyperlink" Target="https://www.athle2020.paris/"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vienne-condrieu.com" TargetMode="External"/><Relationship Id="rId23" Type="http://schemas.openxmlformats.org/officeDocument/2006/relationships/image" Target="media/image7.jpeg"/><Relationship Id="rId28" Type="http://schemas.openxmlformats.org/officeDocument/2006/relationships/image" Target="media/image9.jpeg"/><Relationship Id="rId36" Type="http://schemas.openxmlformats.org/officeDocument/2006/relationships/hyperlink" Target="https://www.junobeach.org/fr/" TargetMode="External"/><Relationship Id="rId49" Type="http://schemas.openxmlformats.org/officeDocument/2006/relationships/hyperlink" Target="http://www.vinci-closluce.com/fr" TargetMode="External"/><Relationship Id="rId57" Type="http://schemas.openxmlformats.org/officeDocument/2006/relationships/hyperlink" Target="https://www.st-martin.org/fr/actualites/sxm-festival-2019" TargetMode="External"/><Relationship Id="rId106" Type="http://schemas.openxmlformats.org/officeDocument/2006/relationships/hyperlink" Target="https://www.lille-design.com/fr/lille-metropole-2020" TargetMode="External"/><Relationship Id="rId114" Type="http://schemas.openxmlformats.org/officeDocument/2006/relationships/image" Target="media/image43.png"/><Relationship Id="rId119" Type="http://schemas.openxmlformats.org/officeDocument/2006/relationships/footer" Target="footer1.xml"/><Relationship Id="rId10" Type="http://schemas.openxmlformats.org/officeDocument/2006/relationships/image" Target="media/image2.jpeg"/><Relationship Id="rId31" Type="http://schemas.openxmlformats.org/officeDocument/2006/relationships/image" Target="media/image11.jpeg"/><Relationship Id="rId44" Type="http://schemas.openxmlformats.org/officeDocument/2006/relationships/image" Target="media/image19.jpeg"/><Relationship Id="rId52" Type="http://schemas.openxmlformats.org/officeDocument/2006/relationships/hyperlink" Target="http://www.domaine-chaumont.fr/fr/" TargetMode="External"/><Relationship Id="rId60" Type="http://schemas.openxmlformats.org/officeDocument/2006/relationships/image" Target="media/image28.jpeg"/><Relationship Id="rId65" Type="http://schemas.openxmlformats.org/officeDocument/2006/relationships/image" Target="media/image30.jpeg"/><Relationship Id="rId73" Type="http://schemas.openxmlformats.org/officeDocument/2006/relationships/hyperlink" Target="http://destinationfrance.ca/en/exhibitor/club-med-2/photo-destination-2-3/" TargetMode="External"/><Relationship Id="rId78" Type="http://schemas.openxmlformats.org/officeDocument/2006/relationships/hyperlink" Target="https://www.raileurope.ca/" TargetMode="External"/><Relationship Id="rId81" Type="http://schemas.openxmlformats.org/officeDocument/2006/relationships/hyperlink" Target="https://www.gvq.ca/circuits-accompagnes/europe/france/71-randonnee-pedestre-en-alsace" TargetMode="External"/><Relationship Id="rId86" Type="http://schemas.openxmlformats.org/officeDocument/2006/relationships/image" Target="media/image39.jpeg"/><Relationship Id="rId94" Type="http://schemas.openxmlformats.org/officeDocument/2006/relationships/hyperlink" Target="http://www.raileurope.ca/fr/index.html" TargetMode="External"/><Relationship Id="rId99" Type="http://schemas.openxmlformats.org/officeDocument/2006/relationships/hyperlink" Target="https://ca.france.fr/fr/" TargetMode="External"/><Relationship Id="rId101" Type="http://schemas.openxmlformats.org/officeDocument/2006/relationships/hyperlink" Target="https://www.petitescitesdecaractere.com/" TargetMode="External"/><Relationship Id="rId12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hyperlink" Target="http://www.speleo-oenologie.com" TargetMode="External"/><Relationship Id="rId18" Type="http://schemas.openxmlformats.org/officeDocument/2006/relationships/image" Target="media/image5.jpeg"/><Relationship Id="rId39" Type="http://schemas.openxmlformats.org/officeDocument/2006/relationships/image" Target="media/image16.png"/><Relationship Id="rId109" Type="http://schemas.openxmlformats.org/officeDocument/2006/relationships/hyperlink" Target="https://manifesta13.org/fr/" TargetMode="External"/><Relationship Id="rId34" Type="http://schemas.openxmlformats.org/officeDocument/2006/relationships/image" Target="media/image13.jpeg"/><Relationship Id="rId50" Type="http://schemas.openxmlformats.org/officeDocument/2006/relationships/image" Target="media/image23.jpeg"/><Relationship Id="rId55" Type="http://schemas.openxmlformats.org/officeDocument/2006/relationships/image" Target="media/image26.jpeg"/><Relationship Id="rId76" Type="http://schemas.openxmlformats.org/officeDocument/2006/relationships/image" Target="media/image35.png"/><Relationship Id="rId97" Type="http://schemas.openxmlformats.org/officeDocument/2006/relationships/hyperlink" Target="http://www.atout-france.fr/services/le-label-vignobles-decouvertes" TargetMode="External"/><Relationship Id="rId104" Type="http://schemas.openxmlformats.org/officeDocument/2006/relationships/hyperlink" Target="https://whc.unesco.org/fr/list/933" TargetMode="External"/><Relationship Id="rId120" Type="http://schemas.openxmlformats.org/officeDocument/2006/relationships/footer" Target="footer2.xml"/><Relationship Id="rId7" Type="http://schemas.openxmlformats.org/officeDocument/2006/relationships/footnotes" Target="footnotes.xml"/><Relationship Id="rId71" Type="http://schemas.openxmlformats.org/officeDocument/2006/relationships/hyperlink" Target="https://fr.calameo.com/read/002565235716c50f2d63a" TargetMode="External"/><Relationship Id="rId92" Type="http://schemas.openxmlformats.org/officeDocument/2006/relationships/hyperlink" Target="https://www.citizenplane.com/fr" TargetMode="External"/><Relationship Id="rId2" Type="http://schemas.openxmlformats.org/officeDocument/2006/relationships/numbering" Target="numbering.xml"/><Relationship Id="rId29" Type="http://schemas.openxmlformats.org/officeDocument/2006/relationships/hyperlink" Target="https://www.indeauville.fr/" TargetMode="External"/><Relationship Id="rId24" Type="http://schemas.openxmlformats.org/officeDocument/2006/relationships/hyperlink" Target="http://www.lepain-jpv.com" TargetMode="External"/><Relationship Id="rId40" Type="http://schemas.openxmlformats.org/officeDocument/2006/relationships/image" Target="media/image17.jpeg"/><Relationship Id="rId45" Type="http://schemas.openxmlformats.org/officeDocument/2006/relationships/image" Target="media/image20.jpeg"/><Relationship Id="rId66" Type="http://schemas.openxmlformats.org/officeDocument/2006/relationships/hyperlink" Target="http://destinationfrance.ca/en/exhibitor/finding-france/normandy-food-tour-finding-france-copie/" TargetMode="External"/><Relationship Id="rId87" Type="http://schemas.openxmlformats.org/officeDocument/2006/relationships/hyperlink" Target="http://www.airfrance.ca/" TargetMode="External"/><Relationship Id="rId110" Type="http://schemas.openxmlformats.org/officeDocument/2006/relationships/hyperlink" Target="https://www.bordeaux-fete-le-vin.com/" TargetMode="External"/><Relationship Id="rId115" Type="http://schemas.openxmlformats.org/officeDocument/2006/relationships/image" Target="media/image44.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4445A8-9722-4AA5-A7CF-C6BE60113B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11649</Words>
  <Characters>64074</Characters>
  <Application>Microsoft Office Word</Application>
  <DocSecurity>0</DocSecurity>
  <Lines>533</Lines>
  <Paragraphs>151</Paragraphs>
  <ScaleCrop>false</ScaleCrop>
  <HeadingPairs>
    <vt:vector size="2" baseType="variant">
      <vt:variant>
        <vt:lpstr>Titre</vt:lpstr>
      </vt:variant>
      <vt:variant>
        <vt:i4>1</vt:i4>
      </vt:variant>
    </vt:vector>
  </HeadingPairs>
  <TitlesOfParts>
    <vt:vector size="1" baseType="lpstr">
      <vt:lpstr>DOSSIER DE PRESSE</vt:lpstr>
    </vt:vector>
  </TitlesOfParts>
  <Company>Hewlett-Packard Company</Company>
  <LinksUpToDate>false</LinksUpToDate>
  <CharactersWithSpaces>75572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DOSSIER DE PRESSE</dc:title>
  <dc:creator>Lola Morin</dc:creator>
  <cp:lastModifiedBy>Admin</cp:lastModifiedBy>
  <cp:revision>2</cp:revision>
  <cp:lastPrinted>2020-02-23T23:10:00Z</cp:lastPrinted>
  <dcterms:created xsi:type="dcterms:W3CDTF">2020-02-28T15:10:00Z</dcterms:created>
  <dcterms:modified xsi:type="dcterms:W3CDTF">2020-02-28T15:10:00Z</dcterms:modified>
</cp:coreProperties>
</file>